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B0FDE58" w:rsidR="00015C06" w:rsidRPr="00C51668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C51668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76471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rugpjūčio </w:t>
      </w:r>
      <w:r w:rsidR="00776471" w:rsidRPr="00C51668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015C0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DEF663A" w14:textId="44319C0E" w:rsidR="00776471" w:rsidRPr="00C51668" w:rsidRDefault="00776471" w:rsidP="00C516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E3CAEE3" w14:textId="44B72F51" w:rsidR="00776471" w:rsidRPr="00C51668" w:rsidRDefault="00776471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C5166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Antrąjį metų ketvirtį „Lidl Lietuva“ </w:t>
      </w:r>
      <w:r w:rsidR="0006670C" w:rsidRPr="00C51668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siūlė didžiausią atlyginimą sektoriuje</w:t>
      </w:r>
    </w:p>
    <w:p w14:paraId="5B895F39" w14:textId="77777777" w:rsidR="0002079D" w:rsidRPr="00C51668" w:rsidRDefault="0002079D" w:rsidP="00205F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418D252" w14:textId="77AF61FD" w:rsidR="00D618CC" w:rsidRPr="00C51668" w:rsidRDefault="00F67748" w:rsidP="003941D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610546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antrojo šių metų ketvirčio </w:t>
      </w:r>
      <w:r w:rsidR="002F1A62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darbuotojų </w:t>
      </w:r>
      <w:r w:rsidR="00610546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>užmokesči</w:t>
      </w:r>
      <w:r w:rsidR="00471BAA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>o</w:t>
      </w:r>
      <w:r w:rsidR="00610546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vidurkis prieš mokesčius siekė </w:t>
      </w:r>
      <w:r w:rsidR="00CF4E92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>1877,98</w:t>
      </w:r>
      <w:r w:rsidR="00610546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eurus – tai didžiausias vidutinis atlyginimas</w:t>
      </w:r>
      <w:r w:rsidR="00205F7B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tarp </w:t>
      </w:r>
      <w:r w:rsidR="003941D8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maisto produktais prekiaujančių </w:t>
      </w:r>
      <w:r w:rsidR="00205F7B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>penkių didžiųjų šalies prekybos tinklų.</w:t>
      </w:r>
      <w:r w:rsidR="00400599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Įmonės </w:t>
      </w:r>
      <w:r w:rsidR="00B97109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>mokamų atlyginimų vidurkis didžiausias buvo ir pirmąjį metų ketvirtį.</w:t>
      </w:r>
      <w:r w:rsidR="00610546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441EB" w:rsidRPr="00C5166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Taip pat „Lidl Lietuva“ </w:t>
      </w:r>
      <w:r w:rsidR="00D618CC" w:rsidRPr="00C5166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šiais finansiniais metais (iki 2023 m. kovo mėn.) padidino darbuotojams skiriamų papildomų naudų ir premijų krepšelį – jis sieks beveik 4 mln. eurų. </w:t>
      </w:r>
    </w:p>
    <w:p w14:paraId="6FA4E2D9" w14:textId="55B02D88" w:rsidR="00415946" w:rsidRPr="00C51668" w:rsidRDefault="00567A54" w:rsidP="00DB069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B3612" w:rsidRPr="00C51668">
        <w:rPr>
          <w:rFonts w:asciiTheme="minorHAnsi" w:hAnsiTheme="minorHAnsi" w:cstheme="minorHAnsi"/>
          <w:sz w:val="22"/>
          <w:szCs w:val="22"/>
          <w:lang w:val="lt-LT"/>
        </w:rPr>
        <w:t>Visiems „Lidl</w:t>
      </w:r>
      <w:r w:rsidR="00405198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7B3612" w:rsidRPr="00C51668">
        <w:rPr>
          <w:rFonts w:asciiTheme="minorHAnsi" w:hAnsiTheme="minorHAnsi" w:cstheme="minorHAnsi"/>
          <w:sz w:val="22"/>
          <w:szCs w:val="22"/>
          <w:lang w:val="lt-LT"/>
        </w:rPr>
        <w:t>“ komandos nariams siūlome konkurencingiausią atlyginimą</w:t>
      </w:r>
      <w:r w:rsidR="00776471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mažmeninės prekybos</w:t>
      </w:r>
      <w:r w:rsidR="007B361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rinkoje, suprantame, kad tai leidžia jiems jaustis saugiai dėl savo finansinės padėties ir </w:t>
      </w:r>
      <w:r w:rsidR="00DB069C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skatina siekti profesinių rezultatų. </w:t>
      </w:r>
      <w:r w:rsidR="00415946" w:rsidRPr="00C51668">
        <w:rPr>
          <w:rFonts w:asciiTheme="minorHAnsi" w:hAnsiTheme="minorHAnsi" w:cstheme="minorHAnsi"/>
          <w:sz w:val="22"/>
          <w:szCs w:val="22"/>
          <w:lang w:val="lt-LT"/>
        </w:rPr>
        <w:t>Visapusiškai rūpinamės darbuotojai</w:t>
      </w:r>
      <w:r w:rsidR="00634DFA" w:rsidRPr="00C51668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41594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3294B" w:rsidRPr="00C51668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1B563C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15946" w:rsidRPr="00C51668">
        <w:rPr>
          <w:rFonts w:asciiTheme="minorHAnsi" w:hAnsiTheme="minorHAnsi" w:cstheme="minorHAnsi"/>
          <w:sz w:val="22"/>
          <w:szCs w:val="22"/>
          <w:lang w:val="lt-LT"/>
        </w:rPr>
        <w:t>skir</w:t>
      </w:r>
      <w:r w:rsidR="0073294B" w:rsidRPr="00C51668">
        <w:rPr>
          <w:rFonts w:asciiTheme="minorHAnsi" w:hAnsiTheme="minorHAnsi" w:cstheme="minorHAnsi"/>
          <w:sz w:val="22"/>
          <w:szCs w:val="22"/>
          <w:lang w:val="lt-LT"/>
        </w:rPr>
        <w:t>iame</w:t>
      </w:r>
      <w:r w:rsidR="0041594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jiems papildomą naudų ir premijų krepšelį</w:t>
      </w:r>
      <w:r w:rsidR="001B563C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73294B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teikiame pagalbą fizinei ir emocinei sveikatai, </w:t>
      </w:r>
      <w:r w:rsidR="001B563C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kur</w:t>
      </w:r>
      <w:r w:rsidR="0073294B" w:rsidRPr="00C51668">
        <w:rPr>
          <w:rFonts w:asciiTheme="minorHAnsi" w:hAnsiTheme="minorHAnsi" w:cstheme="minorHAnsi"/>
          <w:sz w:val="22"/>
          <w:szCs w:val="22"/>
          <w:lang w:val="lt-LT"/>
        </w:rPr>
        <w:t>iame</w:t>
      </w:r>
      <w:r w:rsidR="001B563C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nuolatos tobulėti skatinančią darbo aplinką“, – teigia „Lidl Lietuva“ valdybos narė ir personalo vadovė Sandra Savickienė.</w:t>
      </w:r>
    </w:p>
    <w:p w14:paraId="22B87765" w14:textId="0AEA757C" w:rsidR="00CF4E92" w:rsidRPr="00C51668" w:rsidRDefault="004913C0" w:rsidP="001D4B4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F4E92" w:rsidRPr="00C51668">
        <w:rPr>
          <w:rFonts w:asciiTheme="minorHAnsi" w:hAnsiTheme="minorHAnsi" w:cstheme="minorHAnsi"/>
          <w:sz w:val="22"/>
          <w:szCs w:val="22"/>
          <w:lang w:val="lt-LT"/>
        </w:rPr>
        <w:t>ntrojo šių metų ketvirčio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darbuotojų</w:t>
      </w:r>
      <w:r w:rsidR="00CF4E9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užmokesči</w:t>
      </w:r>
      <w:r w:rsidR="00471BAA" w:rsidRPr="00C51668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CF4E9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vidurkis prieš mokesčius „Lidl Lietuva“ siekė 1877,98 eur</w:t>
      </w:r>
      <w:r w:rsidR="00932D98" w:rsidRPr="00C51668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CF4E9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ir buvo </w:t>
      </w:r>
      <w:r w:rsidR="001D4B4A" w:rsidRPr="00C51668">
        <w:rPr>
          <w:rFonts w:asciiTheme="minorHAnsi" w:hAnsiTheme="minorHAnsi" w:cstheme="minorHAnsi"/>
          <w:sz w:val="22"/>
          <w:szCs w:val="22"/>
          <w:lang w:val="lt-LT"/>
        </w:rPr>
        <w:t>beveik 30</w:t>
      </w:r>
      <w:r w:rsidR="00CF4E9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proc. didesnis nei antroje</w:t>
      </w:r>
      <w:r w:rsidR="001D4B4A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51029" w:rsidRPr="00C51668">
        <w:rPr>
          <w:rFonts w:asciiTheme="minorHAnsi" w:hAnsiTheme="minorHAnsi" w:cstheme="minorHAnsi"/>
          <w:sz w:val="22"/>
          <w:szCs w:val="22"/>
          <w:lang w:val="lt-LT"/>
        </w:rPr>
        <w:t>vietoje esanči</w:t>
      </w:r>
      <w:r w:rsidR="0039426B" w:rsidRPr="00C51668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451029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prekybos tinkl</w:t>
      </w:r>
      <w:r w:rsidR="0039426B" w:rsidRPr="00C51668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451029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atlyginimo vidurkis.</w:t>
      </w:r>
      <w:r w:rsidR="00451029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132CE62" w14:textId="3C9D6E15" w:rsidR="00471BAA" w:rsidRPr="00C51668" w:rsidRDefault="0073294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lyderiauja </w:t>
      </w:r>
      <w:r w:rsidR="00FC069F" w:rsidRPr="00C51668">
        <w:rPr>
          <w:rFonts w:asciiTheme="minorHAnsi" w:hAnsiTheme="minorHAnsi" w:cstheme="minorHAnsi"/>
          <w:sz w:val="22"/>
          <w:szCs w:val="22"/>
          <w:lang w:val="lt-LT"/>
        </w:rPr>
        <w:t>tarp didžiųjų prekybos tinklų Lietuvoje ne tik pagal vidutinį darbo užmokestį, bet ir pagal atlyginimų medianą</w:t>
      </w:r>
      <w:r w:rsidR="00107D00" w:rsidRPr="00C51668">
        <w:rPr>
          <w:rFonts w:asciiTheme="minorHAnsi" w:hAnsiTheme="minorHAnsi" w:cstheme="minorHAnsi"/>
          <w:sz w:val="22"/>
          <w:szCs w:val="22"/>
          <w:lang w:val="lt-LT"/>
        </w:rPr>
        <w:t>, rodo</w:t>
      </w:r>
      <w:r w:rsidR="00FC069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34DFA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„Rekvizitai.lt“ duomenys. </w:t>
      </w:r>
      <w:r w:rsidR="00FC069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Šiuo laikotarpiu „Lidl Lietuva“ </w:t>
      </w:r>
      <w:r w:rsidR="00471BAA" w:rsidRPr="00C51668">
        <w:rPr>
          <w:rFonts w:asciiTheme="minorHAnsi" w:hAnsiTheme="minorHAnsi" w:cstheme="minorHAnsi"/>
          <w:sz w:val="22"/>
          <w:szCs w:val="22"/>
          <w:lang w:val="lt-LT"/>
        </w:rPr>
        <w:t>atlyginimų median</w:t>
      </w:r>
      <w:r w:rsidR="005501CE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os vidurkis </w:t>
      </w:r>
      <w:r w:rsidR="00471BAA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buvo </w:t>
      </w:r>
      <w:r w:rsidR="00125647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beveik </w:t>
      </w:r>
      <w:r w:rsidR="00D43BBA" w:rsidRPr="00C51668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="00125647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>proc. didesn</w:t>
      </w:r>
      <w:r w:rsidR="0039426B" w:rsidRPr="00C51668">
        <w:rPr>
          <w:rFonts w:asciiTheme="minorHAnsi" w:hAnsiTheme="minorHAnsi" w:cstheme="minorHAnsi"/>
          <w:sz w:val="22"/>
          <w:szCs w:val="22"/>
          <w:lang w:val="lt-LT"/>
        </w:rPr>
        <w:t>is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už antroje vietoje esan</w:t>
      </w:r>
      <w:r w:rsidR="0039426B" w:rsidRPr="00C51668">
        <w:rPr>
          <w:rFonts w:asciiTheme="minorHAnsi" w:hAnsiTheme="minorHAnsi" w:cstheme="minorHAnsi"/>
          <w:sz w:val="22"/>
          <w:szCs w:val="22"/>
          <w:lang w:val="lt-LT"/>
        </w:rPr>
        <w:t>čio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prekybos tinkl</w:t>
      </w:r>
      <w:r w:rsidR="0039426B" w:rsidRPr="00C51668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ir siekė </w:t>
      </w:r>
      <w:r w:rsidR="00D43BBA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1483,66 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>eurus. Trečioje vietoje esantį prekybos tinklą „Lidl</w:t>
      </w:r>
      <w:r w:rsidR="001B182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“ lenkė </w:t>
      </w:r>
      <w:r w:rsidR="00D96D74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beveik </w:t>
      </w:r>
      <w:r w:rsidR="00125647" w:rsidRPr="00C51668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0B73E7" w:rsidRPr="00C51668">
        <w:rPr>
          <w:rFonts w:asciiTheme="minorHAnsi" w:hAnsiTheme="minorHAnsi" w:cstheme="minorHAnsi"/>
          <w:sz w:val="22"/>
          <w:szCs w:val="22"/>
          <w:lang w:val="lt-LT"/>
        </w:rPr>
        <w:t>6</w:t>
      </w:r>
      <w:r w:rsidR="00125647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0475F" w:rsidRPr="00C51668">
        <w:rPr>
          <w:rFonts w:asciiTheme="minorHAnsi" w:hAnsiTheme="minorHAnsi" w:cstheme="minorHAnsi"/>
          <w:sz w:val="22"/>
          <w:szCs w:val="22"/>
          <w:lang w:val="lt-LT"/>
        </w:rPr>
        <w:t>proc.</w:t>
      </w:r>
    </w:p>
    <w:p w14:paraId="16CDAD94" w14:textId="437E0A3A" w:rsidR="00A97E86" w:rsidRPr="00C51668" w:rsidRDefault="00A97E86" w:rsidP="00A97E8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Jaustis užtikrinčiau „Lidl</w:t>
      </w:r>
      <w:r w:rsidR="00405198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“ darbuotojams leidžia periodiškai didinamas bazinis darbo užmokestis. Nuo šių metų sausio 1-osios darbo užmokestis 5–15 proc. padidintas visiems „Lidl</w:t>
      </w:r>
      <w:r w:rsidR="00405198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“ komandos nariams nepriklausomai nuo to, kokias pareigas jie užima – tam biudžete numatyti papildomi 9 mln. eurų.</w:t>
      </w:r>
    </w:p>
    <w:p w14:paraId="0CFCEDC1" w14:textId="29A633C3" w:rsidR="009C3F98" w:rsidRPr="00C51668" w:rsidRDefault="00077B8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Didindama bazinį darbo užmokestį, „Lidl Lietuva“ savo darbuotojams siūlo ir įvairius finansinius motyvacinius priedus</w:t>
      </w:r>
      <w:r w:rsidR="00205F7B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parduotuvių ir logistikos centro darbuotojams</w:t>
      </w:r>
      <w:r w:rsidR="0027734B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bei platų papildomų naudų krepšelį. </w:t>
      </w:r>
      <w:r w:rsidR="009C3F98" w:rsidRPr="00C51668">
        <w:rPr>
          <w:rFonts w:asciiTheme="minorHAnsi" w:hAnsiTheme="minorHAnsi" w:cstheme="minorHAnsi"/>
          <w:sz w:val="22"/>
          <w:szCs w:val="22"/>
          <w:lang w:val="lt-LT"/>
        </w:rPr>
        <w:t>Įmonė šiais finansiniais metais (iki 2023 m. kovo mėn.) padidino darbuotojams skiriamų papildomų naudų ir premijų krepšelį – jis sieks beveik 4 mln. eurų. „Lidl Lietuva“ duomenimis</w:t>
      </w:r>
      <w:r w:rsidR="00405198" w:rsidRPr="00C51668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9C3F98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80 proc. darbuotojų yra patenkinti teikiamomis papildomomis naudomis.</w:t>
      </w:r>
    </w:p>
    <w:p w14:paraId="1F13A1AE" w14:textId="263AD99E" w:rsidR="00BB5374" w:rsidRPr="00C51668" w:rsidRDefault="00D86C1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Įmonės atstovė teigia</w:t>
      </w:r>
      <w:r w:rsidR="00BB5374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jog </w:t>
      </w:r>
      <w:r w:rsidR="00BB5374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vienu svarbiausių aspektų darbuotojams siūlomų privalumų sąraše yra su sveikatos apsauga susijusios naudos.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BB5374" w:rsidRPr="00C51668">
        <w:rPr>
          <w:rFonts w:asciiTheme="minorHAnsi" w:hAnsiTheme="minorHAnsi" w:cstheme="minorHAnsi"/>
          <w:sz w:val="22"/>
          <w:szCs w:val="22"/>
          <w:lang w:val="lt-LT"/>
        </w:rPr>
        <w:t>apildomą privatų sveikatos draudimą savo darbuotojams „Lidl</w:t>
      </w:r>
      <w:r w:rsidR="00405198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BB5374" w:rsidRPr="00C51668">
        <w:rPr>
          <w:rFonts w:asciiTheme="minorHAnsi" w:hAnsiTheme="minorHAnsi" w:cstheme="minorHAnsi"/>
          <w:sz w:val="22"/>
          <w:szCs w:val="22"/>
          <w:lang w:val="lt-LT"/>
        </w:rPr>
        <w:t>“ užtikrina jau trečius metus.</w:t>
      </w:r>
    </w:p>
    <w:p w14:paraId="4FE1F6DA" w14:textId="42782F3B" w:rsidR="00C75396" w:rsidRPr="00C51668" w:rsidRDefault="00BB537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„Nuosekliai rūpinamės savo komandos narių sveikat</w:t>
      </w:r>
      <w:r w:rsidR="00823CF1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a, stengiamės, kad </w:t>
      </w:r>
      <w:r w:rsidR="00CA6132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darbuotojai </w:t>
      </w:r>
      <w:r w:rsidR="00823CF1" w:rsidRPr="00C51668">
        <w:rPr>
          <w:rFonts w:asciiTheme="minorHAnsi" w:hAnsiTheme="minorHAnsi" w:cstheme="minorHAnsi"/>
          <w:sz w:val="22"/>
          <w:szCs w:val="22"/>
          <w:lang w:val="lt-LT"/>
        </w:rPr>
        <w:t>gautų visą jiems reikalingą sveikatos priežiūrą. Dėl to draudimo paslaugų įgyvendinimui, lyginant su pernai, šiemet skiriame beveik 30 proc. daugiau lėšų – taip sveikatos draudimo paketas nepraranda aktualumo ir yra nuolat atnaujinamas</w:t>
      </w:r>
      <w:r w:rsidR="00C75396" w:rsidRPr="00C51668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0CFA0828" w14:textId="79EB1A79" w:rsidR="00823CF1" w:rsidRPr="00C51668" w:rsidRDefault="00823CF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Pavyzdžiui, anksčiau draudim</w:t>
      </w:r>
      <w:r w:rsidR="00FD22AE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o išlaidas darbuotojai naudojo norėdami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padengti ambulatorinio ir stacionarinio gydymo išlaidas</w:t>
      </w:r>
      <w:r w:rsidR="00C75396" w:rsidRPr="00C51668">
        <w:rPr>
          <w:rFonts w:asciiTheme="minorHAnsi" w:hAnsiTheme="minorHAnsi" w:cstheme="minorHAnsi"/>
          <w:sz w:val="22"/>
          <w:szCs w:val="22"/>
          <w:lang w:val="lt-LT"/>
        </w:rPr>
        <w:t>, įsigyti reikiamų vaistų, maisto papildų ar vitaminų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FD22AE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nuo šių metų pradžios </w:t>
      </w:r>
      <w:r w:rsidR="00C75396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darbuotojai gali padengti ir dalį odontologijos bei optikos paslaugų išlaidų. </w:t>
      </w:r>
    </w:p>
    <w:p w14:paraId="5FE24DE1" w14:textId="37E3AA58" w:rsidR="008B5665" w:rsidRPr="00C51668" w:rsidRDefault="005F5F7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Ne mažiau rūpinamasi ir „Lidl“ prekybos tinklo darbuotojų emocine savijauta. </w:t>
      </w:r>
      <w:r w:rsidR="008B5665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Įmonė visiems komandos nariams suteikia galimybę nemokamai apsilankyti dešimtyje gydytojo psichoterapeuto ar psichologo-psichoterapeuto </w:t>
      </w:r>
      <w:r w:rsidR="008B5665" w:rsidRPr="00C51668">
        <w:rPr>
          <w:rFonts w:asciiTheme="minorHAnsi" w:hAnsiTheme="minorHAnsi" w:cstheme="minorHAnsi"/>
          <w:sz w:val="22"/>
          <w:szCs w:val="22"/>
          <w:lang w:val="lt-LT"/>
        </w:rPr>
        <w:lastRenderedPageBreak/>
        <w:t>psichoterapijos seansų per metus bei anonimiškai konsultuotis su asmenines, teisines ir finansines konsultacijas teikiančiais specialistais.</w:t>
      </w:r>
    </w:p>
    <w:p w14:paraId="17EB6233" w14:textId="77777777" w:rsidR="00660D7E" w:rsidRPr="00C51668" w:rsidRDefault="00432C9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>Įmonė</w:t>
      </w:r>
      <w:r w:rsidR="001D14D0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jau ketvirtus metus iš eilės yra įvertinama prestižiniais „Top Employer 2022 Lietuva“ ir „Top Employer 2022 Europe“ sertifikatais. Šiemet </w:t>
      </w:r>
      <w:r w:rsidRPr="00C51668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="001D14D0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antrąkart pelnė</w:t>
      </w:r>
      <w:r w:rsidR="00660D7E"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 ir darbo skelbimų portalo „CVbankas.lt“ suteikiamą „Metų darbdavio“ titulą.</w:t>
      </w:r>
    </w:p>
    <w:p w14:paraId="6DBE6BCC" w14:textId="681C80CD" w:rsidR="006214A1" w:rsidRPr="00C51668" w:rsidRDefault="0040519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51668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2,7 tūkst. darbuotojų. </w:t>
      </w:r>
      <w:r w:rsidR="00EE6CD2" w:rsidRPr="00C51668">
        <w:rPr>
          <w:rFonts w:asciiTheme="minorHAnsi" w:hAnsiTheme="minorHAnsi" w:cstheme="minorHAnsi"/>
          <w:sz w:val="22"/>
          <w:szCs w:val="22"/>
          <w:lang w:val="lt-LT"/>
        </w:rPr>
        <w:t>Lietuvoje iš viso veikia 64 prekybos tinklo parduotuvės 25-uose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 ir Kaišiadoryse.</w:t>
      </w:r>
    </w:p>
    <w:p w14:paraId="28ED09EC" w14:textId="77777777" w:rsidR="002A37F7" w:rsidRPr="00C51668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1741D403" w:rsidR="00365615" w:rsidRPr="001D14D0" w:rsidRDefault="0001400B" w:rsidP="006F2182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C51668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C51668">
        <w:rPr>
          <w:rFonts w:ascii="Calibri" w:hAnsi="Calibri"/>
          <w:bCs/>
          <w:sz w:val="20"/>
          <w:szCs w:val="20"/>
          <w:lang w:val="lt-LT"/>
        </w:rPr>
        <w:br/>
      </w:r>
      <w:r w:rsidR="00BF1690" w:rsidRPr="00C51668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C51668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C51668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C51668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C51668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C51668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sectPr w:rsidR="00365615" w:rsidRPr="001D14D0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5126" w14:textId="77777777" w:rsidR="00C037D3" w:rsidRDefault="00C037D3">
      <w:r>
        <w:separator/>
      </w:r>
    </w:p>
  </w:endnote>
  <w:endnote w:type="continuationSeparator" w:id="0">
    <w:p w14:paraId="3B157A4E" w14:textId="77777777" w:rsidR="00C037D3" w:rsidRDefault="00C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1321" w14:textId="77777777" w:rsidR="00C037D3" w:rsidRDefault="00C037D3">
      <w:r>
        <w:separator/>
      </w:r>
    </w:p>
  </w:footnote>
  <w:footnote w:type="continuationSeparator" w:id="0">
    <w:p w14:paraId="45D0C778" w14:textId="77777777" w:rsidR="00C037D3" w:rsidRDefault="00C0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003691">
    <w:abstractNumId w:val="1"/>
  </w:num>
  <w:num w:numId="2" w16cid:durableId="305594914">
    <w:abstractNumId w:val="8"/>
  </w:num>
  <w:num w:numId="3" w16cid:durableId="1863350370">
    <w:abstractNumId w:val="7"/>
  </w:num>
  <w:num w:numId="4" w16cid:durableId="278144545">
    <w:abstractNumId w:val="4"/>
  </w:num>
  <w:num w:numId="5" w16cid:durableId="1830250603">
    <w:abstractNumId w:val="0"/>
  </w:num>
  <w:num w:numId="6" w16cid:durableId="2021082502">
    <w:abstractNumId w:val="6"/>
  </w:num>
  <w:num w:numId="7" w16cid:durableId="302463244">
    <w:abstractNumId w:val="5"/>
  </w:num>
  <w:num w:numId="8" w16cid:durableId="188102768">
    <w:abstractNumId w:val="3"/>
  </w:num>
  <w:num w:numId="9" w16cid:durableId="1808281375">
    <w:abstractNumId w:val="9"/>
  </w:num>
  <w:num w:numId="10" w16cid:durableId="115337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6F51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6670C"/>
    <w:rsid w:val="000701FB"/>
    <w:rsid w:val="000706B8"/>
    <w:rsid w:val="00073DBC"/>
    <w:rsid w:val="00073E54"/>
    <w:rsid w:val="00076171"/>
    <w:rsid w:val="00077B83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3E7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4CEF"/>
    <w:rsid w:val="00106288"/>
    <w:rsid w:val="0010652B"/>
    <w:rsid w:val="00107D00"/>
    <w:rsid w:val="00107D0A"/>
    <w:rsid w:val="00111442"/>
    <w:rsid w:val="00120642"/>
    <w:rsid w:val="00122377"/>
    <w:rsid w:val="00122910"/>
    <w:rsid w:val="00123B0E"/>
    <w:rsid w:val="00124861"/>
    <w:rsid w:val="00125647"/>
    <w:rsid w:val="001272E2"/>
    <w:rsid w:val="001273FF"/>
    <w:rsid w:val="0013233F"/>
    <w:rsid w:val="00132A47"/>
    <w:rsid w:val="00132E55"/>
    <w:rsid w:val="00135556"/>
    <w:rsid w:val="001409A0"/>
    <w:rsid w:val="001441EB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6E60"/>
    <w:rsid w:val="00187895"/>
    <w:rsid w:val="00191713"/>
    <w:rsid w:val="00191F0F"/>
    <w:rsid w:val="00193868"/>
    <w:rsid w:val="001972BE"/>
    <w:rsid w:val="001A0C24"/>
    <w:rsid w:val="001A1543"/>
    <w:rsid w:val="001A2633"/>
    <w:rsid w:val="001A5B12"/>
    <w:rsid w:val="001A7B5D"/>
    <w:rsid w:val="001A7B6F"/>
    <w:rsid w:val="001B1826"/>
    <w:rsid w:val="001B563C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14D0"/>
    <w:rsid w:val="001D4B4A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5F7B"/>
    <w:rsid w:val="00210A31"/>
    <w:rsid w:val="00212485"/>
    <w:rsid w:val="00214CC4"/>
    <w:rsid w:val="0021549D"/>
    <w:rsid w:val="002157C9"/>
    <w:rsid w:val="00221B0D"/>
    <w:rsid w:val="00222B7A"/>
    <w:rsid w:val="002236CF"/>
    <w:rsid w:val="00223A14"/>
    <w:rsid w:val="00223B71"/>
    <w:rsid w:val="002242A2"/>
    <w:rsid w:val="00224A0E"/>
    <w:rsid w:val="00225744"/>
    <w:rsid w:val="00225D3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4765C"/>
    <w:rsid w:val="00250433"/>
    <w:rsid w:val="002579F7"/>
    <w:rsid w:val="00265DF9"/>
    <w:rsid w:val="00270101"/>
    <w:rsid w:val="002712F6"/>
    <w:rsid w:val="002757E4"/>
    <w:rsid w:val="0027734B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0C77"/>
    <w:rsid w:val="002E2DC4"/>
    <w:rsid w:val="002E726D"/>
    <w:rsid w:val="002F1A62"/>
    <w:rsid w:val="002F1BF6"/>
    <w:rsid w:val="002F1EF5"/>
    <w:rsid w:val="002F2357"/>
    <w:rsid w:val="002F2DD1"/>
    <w:rsid w:val="002F2FAB"/>
    <w:rsid w:val="002F4F62"/>
    <w:rsid w:val="00301835"/>
    <w:rsid w:val="00303297"/>
    <w:rsid w:val="00303485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27795"/>
    <w:rsid w:val="00331DF5"/>
    <w:rsid w:val="00333175"/>
    <w:rsid w:val="00334390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41D8"/>
    <w:rsid w:val="0039426B"/>
    <w:rsid w:val="0039562E"/>
    <w:rsid w:val="00396A23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0599"/>
    <w:rsid w:val="004018B2"/>
    <w:rsid w:val="004041DA"/>
    <w:rsid w:val="00405198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5946"/>
    <w:rsid w:val="00416E00"/>
    <w:rsid w:val="004174D3"/>
    <w:rsid w:val="004207F7"/>
    <w:rsid w:val="00432C97"/>
    <w:rsid w:val="00434859"/>
    <w:rsid w:val="00436893"/>
    <w:rsid w:val="004437E6"/>
    <w:rsid w:val="0044535C"/>
    <w:rsid w:val="00451029"/>
    <w:rsid w:val="00456954"/>
    <w:rsid w:val="004605CB"/>
    <w:rsid w:val="00461FF5"/>
    <w:rsid w:val="0046275B"/>
    <w:rsid w:val="00464A02"/>
    <w:rsid w:val="00465023"/>
    <w:rsid w:val="00471BAA"/>
    <w:rsid w:val="00473E7A"/>
    <w:rsid w:val="00475A80"/>
    <w:rsid w:val="0047607F"/>
    <w:rsid w:val="0047628A"/>
    <w:rsid w:val="004762D8"/>
    <w:rsid w:val="00476EE7"/>
    <w:rsid w:val="004801F4"/>
    <w:rsid w:val="004804EE"/>
    <w:rsid w:val="00480EDC"/>
    <w:rsid w:val="00481CD9"/>
    <w:rsid w:val="004827B0"/>
    <w:rsid w:val="0048423C"/>
    <w:rsid w:val="004903DB"/>
    <w:rsid w:val="00490AAC"/>
    <w:rsid w:val="004913C0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5899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195A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01CE"/>
    <w:rsid w:val="00556726"/>
    <w:rsid w:val="00556B53"/>
    <w:rsid w:val="00560B3B"/>
    <w:rsid w:val="005636D1"/>
    <w:rsid w:val="00564B7D"/>
    <w:rsid w:val="00566588"/>
    <w:rsid w:val="00567942"/>
    <w:rsid w:val="00567A54"/>
    <w:rsid w:val="00572D06"/>
    <w:rsid w:val="005773C6"/>
    <w:rsid w:val="0057774B"/>
    <w:rsid w:val="005802C5"/>
    <w:rsid w:val="005814FC"/>
    <w:rsid w:val="00582B4A"/>
    <w:rsid w:val="0058439C"/>
    <w:rsid w:val="005850D3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A7B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5F5F70"/>
    <w:rsid w:val="00601526"/>
    <w:rsid w:val="00603E1D"/>
    <w:rsid w:val="00607217"/>
    <w:rsid w:val="00610546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4DFA"/>
    <w:rsid w:val="00635416"/>
    <w:rsid w:val="00641B77"/>
    <w:rsid w:val="006443A2"/>
    <w:rsid w:val="006516C8"/>
    <w:rsid w:val="00656470"/>
    <w:rsid w:val="00660D7E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8700C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309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96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94B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5A9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6471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6BC7"/>
    <w:rsid w:val="007B2334"/>
    <w:rsid w:val="007B3612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5960"/>
    <w:rsid w:val="007E7133"/>
    <w:rsid w:val="0080093C"/>
    <w:rsid w:val="00801DE3"/>
    <w:rsid w:val="00803D75"/>
    <w:rsid w:val="0080475F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3CF1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5D89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5665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24EB"/>
    <w:rsid w:val="00904A29"/>
    <w:rsid w:val="00905093"/>
    <w:rsid w:val="009067A3"/>
    <w:rsid w:val="00906F0E"/>
    <w:rsid w:val="00907FBA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2D98"/>
    <w:rsid w:val="009353B9"/>
    <w:rsid w:val="009354D2"/>
    <w:rsid w:val="009360E3"/>
    <w:rsid w:val="009365D2"/>
    <w:rsid w:val="00937926"/>
    <w:rsid w:val="00940D0F"/>
    <w:rsid w:val="00941E30"/>
    <w:rsid w:val="00943F71"/>
    <w:rsid w:val="00944EF5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6F17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11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3F98"/>
    <w:rsid w:val="009C503F"/>
    <w:rsid w:val="009C5AB8"/>
    <w:rsid w:val="009D3737"/>
    <w:rsid w:val="009D3D01"/>
    <w:rsid w:val="009D3F44"/>
    <w:rsid w:val="009D55CE"/>
    <w:rsid w:val="009D5852"/>
    <w:rsid w:val="009D5B0A"/>
    <w:rsid w:val="009D5C25"/>
    <w:rsid w:val="009E0268"/>
    <w:rsid w:val="009E02B6"/>
    <w:rsid w:val="009E1ED7"/>
    <w:rsid w:val="009E28BB"/>
    <w:rsid w:val="009E61FF"/>
    <w:rsid w:val="009E6619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97E86"/>
    <w:rsid w:val="00AA07EF"/>
    <w:rsid w:val="00AA0A97"/>
    <w:rsid w:val="00AA0BA6"/>
    <w:rsid w:val="00AA43E6"/>
    <w:rsid w:val="00AA5747"/>
    <w:rsid w:val="00AA641A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0C51"/>
    <w:rsid w:val="00B01F76"/>
    <w:rsid w:val="00B06737"/>
    <w:rsid w:val="00B070DD"/>
    <w:rsid w:val="00B07179"/>
    <w:rsid w:val="00B10C8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5B9A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0EB7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869A2"/>
    <w:rsid w:val="00B9237E"/>
    <w:rsid w:val="00B92BA8"/>
    <w:rsid w:val="00B94264"/>
    <w:rsid w:val="00B95058"/>
    <w:rsid w:val="00B96DA2"/>
    <w:rsid w:val="00B97109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5374"/>
    <w:rsid w:val="00BB78C3"/>
    <w:rsid w:val="00BC0530"/>
    <w:rsid w:val="00BC390F"/>
    <w:rsid w:val="00BC39B8"/>
    <w:rsid w:val="00BC58F4"/>
    <w:rsid w:val="00BD0336"/>
    <w:rsid w:val="00BD1CB6"/>
    <w:rsid w:val="00BD3A32"/>
    <w:rsid w:val="00BD3A8D"/>
    <w:rsid w:val="00BD41C0"/>
    <w:rsid w:val="00BD7347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37D3"/>
    <w:rsid w:val="00C05D89"/>
    <w:rsid w:val="00C1114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1668"/>
    <w:rsid w:val="00C526FC"/>
    <w:rsid w:val="00C540C2"/>
    <w:rsid w:val="00C54CE1"/>
    <w:rsid w:val="00C6051A"/>
    <w:rsid w:val="00C646B3"/>
    <w:rsid w:val="00C72339"/>
    <w:rsid w:val="00C731FD"/>
    <w:rsid w:val="00C75396"/>
    <w:rsid w:val="00C80172"/>
    <w:rsid w:val="00C94926"/>
    <w:rsid w:val="00C953B8"/>
    <w:rsid w:val="00C96057"/>
    <w:rsid w:val="00CA20BC"/>
    <w:rsid w:val="00CA2749"/>
    <w:rsid w:val="00CA4DAC"/>
    <w:rsid w:val="00CA55F0"/>
    <w:rsid w:val="00CA6132"/>
    <w:rsid w:val="00CA74BF"/>
    <w:rsid w:val="00CB466C"/>
    <w:rsid w:val="00CB71E4"/>
    <w:rsid w:val="00CC0581"/>
    <w:rsid w:val="00CC2EF2"/>
    <w:rsid w:val="00CC5993"/>
    <w:rsid w:val="00CD08EC"/>
    <w:rsid w:val="00CD1895"/>
    <w:rsid w:val="00CD3C60"/>
    <w:rsid w:val="00CD706A"/>
    <w:rsid w:val="00CE2B74"/>
    <w:rsid w:val="00CE4B0D"/>
    <w:rsid w:val="00CE4F41"/>
    <w:rsid w:val="00CE4FA0"/>
    <w:rsid w:val="00CF4E92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3BBA"/>
    <w:rsid w:val="00D52744"/>
    <w:rsid w:val="00D52B80"/>
    <w:rsid w:val="00D5351C"/>
    <w:rsid w:val="00D5353A"/>
    <w:rsid w:val="00D53AD5"/>
    <w:rsid w:val="00D53D8F"/>
    <w:rsid w:val="00D53E74"/>
    <w:rsid w:val="00D54173"/>
    <w:rsid w:val="00D618CC"/>
    <w:rsid w:val="00D62537"/>
    <w:rsid w:val="00D637C2"/>
    <w:rsid w:val="00D647A1"/>
    <w:rsid w:val="00D666AA"/>
    <w:rsid w:val="00D82CD9"/>
    <w:rsid w:val="00D8316B"/>
    <w:rsid w:val="00D833BD"/>
    <w:rsid w:val="00D8365A"/>
    <w:rsid w:val="00D83F91"/>
    <w:rsid w:val="00D843E9"/>
    <w:rsid w:val="00D86C15"/>
    <w:rsid w:val="00D87CFA"/>
    <w:rsid w:val="00D93D76"/>
    <w:rsid w:val="00D94E6A"/>
    <w:rsid w:val="00D95145"/>
    <w:rsid w:val="00D95B95"/>
    <w:rsid w:val="00D96517"/>
    <w:rsid w:val="00D96D74"/>
    <w:rsid w:val="00DA0095"/>
    <w:rsid w:val="00DA4EE9"/>
    <w:rsid w:val="00DA5232"/>
    <w:rsid w:val="00DB069C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4D62"/>
    <w:rsid w:val="00E04DF2"/>
    <w:rsid w:val="00E05BEF"/>
    <w:rsid w:val="00E05F5D"/>
    <w:rsid w:val="00E07045"/>
    <w:rsid w:val="00E11C12"/>
    <w:rsid w:val="00E1339D"/>
    <w:rsid w:val="00E16015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041"/>
    <w:rsid w:val="00E57192"/>
    <w:rsid w:val="00E57F21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E6CD2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675B3"/>
    <w:rsid w:val="00F67748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0EA"/>
    <w:rsid w:val="00FA2E16"/>
    <w:rsid w:val="00FA3794"/>
    <w:rsid w:val="00FA37F7"/>
    <w:rsid w:val="00FA7F96"/>
    <w:rsid w:val="00FB18D1"/>
    <w:rsid w:val="00FB3AF8"/>
    <w:rsid w:val="00FC069F"/>
    <w:rsid w:val="00FC0F73"/>
    <w:rsid w:val="00FC20D7"/>
    <w:rsid w:val="00FC4121"/>
    <w:rsid w:val="00FD22AE"/>
    <w:rsid w:val="00FD2AED"/>
    <w:rsid w:val="00FD3B50"/>
    <w:rsid w:val="00FD3C92"/>
    <w:rsid w:val="00FD4222"/>
    <w:rsid w:val="00FD4CDC"/>
    <w:rsid w:val="00FD4D30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64DEC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32</cp:revision>
  <cp:lastPrinted>2017-05-17T10:42:00Z</cp:lastPrinted>
  <dcterms:created xsi:type="dcterms:W3CDTF">2022-07-20T14:02:00Z</dcterms:created>
  <dcterms:modified xsi:type="dcterms:W3CDTF">2022-07-29T10:56:00Z</dcterms:modified>
</cp:coreProperties>
</file>