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3FE3FC2" w:rsidR="00015C06" w:rsidRPr="009C3A00" w:rsidRDefault="00BA3D09" w:rsidP="008E0FF3">
      <w:pPr>
        <w:widowControl w:val="0"/>
        <w:autoSpaceDE w:val="0"/>
        <w:autoSpaceDN w:val="0"/>
        <w:adjustRightInd w:val="0"/>
        <w:jc w:val="right"/>
        <w:rPr>
          <w:rFonts w:asciiTheme="minorHAnsi" w:hAnsiTheme="minorHAnsi" w:cstheme="minorHAnsi"/>
          <w:sz w:val="22"/>
          <w:szCs w:val="22"/>
          <w:lang w:val="lt-LT"/>
        </w:rPr>
      </w:pPr>
      <w:r w:rsidRPr="009C3A00">
        <w:rPr>
          <w:rFonts w:asciiTheme="minorHAnsi" w:hAnsiTheme="minorHAnsi" w:cstheme="minorHAnsi"/>
          <w:sz w:val="22"/>
          <w:szCs w:val="22"/>
          <w:lang w:val="lt-LT"/>
        </w:rPr>
        <w:t>Vilnius, 202</w:t>
      </w:r>
      <w:r w:rsidR="00C157D2" w:rsidRPr="009C3A00">
        <w:rPr>
          <w:rFonts w:asciiTheme="minorHAnsi" w:hAnsiTheme="minorHAnsi" w:cstheme="minorHAnsi"/>
          <w:sz w:val="22"/>
          <w:szCs w:val="22"/>
          <w:lang w:val="en-US"/>
        </w:rPr>
        <w:t>2</w:t>
      </w:r>
      <w:r w:rsidR="00015C06" w:rsidRPr="009C3A00">
        <w:rPr>
          <w:rFonts w:asciiTheme="minorHAnsi" w:hAnsiTheme="minorHAnsi" w:cstheme="minorHAnsi"/>
          <w:sz w:val="22"/>
          <w:szCs w:val="22"/>
          <w:lang w:val="lt-LT"/>
        </w:rPr>
        <w:t xml:space="preserve"> m. </w:t>
      </w:r>
      <w:r w:rsidR="009C3A00" w:rsidRPr="009C3A00">
        <w:rPr>
          <w:rFonts w:asciiTheme="minorHAnsi" w:hAnsiTheme="minorHAnsi" w:cstheme="minorHAnsi"/>
          <w:sz w:val="22"/>
          <w:szCs w:val="22"/>
          <w:lang w:val="lt-LT"/>
        </w:rPr>
        <w:t xml:space="preserve">gegužės </w:t>
      </w:r>
      <w:r w:rsidR="009C3A00" w:rsidRPr="009C3A00">
        <w:rPr>
          <w:rFonts w:asciiTheme="minorHAnsi" w:hAnsiTheme="minorHAnsi" w:cstheme="minorHAnsi"/>
          <w:sz w:val="22"/>
          <w:szCs w:val="22"/>
          <w:lang w:val="en-GB"/>
        </w:rPr>
        <w:t>17</w:t>
      </w:r>
      <w:r w:rsidR="00015C06" w:rsidRPr="009C3A00">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5B895F39" w14:textId="2A4D879E" w:rsidR="0002079D" w:rsidRDefault="00E8215E"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Barzdą irgi reikia prižiūrėti: kokias taisykles pravartu žinoti kiekvienam barzdočiui?</w:t>
      </w:r>
    </w:p>
    <w:p w14:paraId="7B5873D0" w14:textId="77777777" w:rsidR="00E8215E" w:rsidRPr="0002079D" w:rsidRDefault="00E8215E"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DAF6799" w14:textId="0E88FA31" w:rsidR="006214A1" w:rsidRPr="009C3A00" w:rsidRDefault="00BA07EA"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Skaitmeninėje erdvėje gausų moteriškas ir vyriškas grožio priemones lyginti bandančių nuotraukų: ji </w:t>
      </w:r>
      <w:r w:rsidR="00D504B2">
        <w:rPr>
          <w:rFonts w:asciiTheme="minorHAnsi" w:hAnsiTheme="minorHAnsi" w:cstheme="minorHAnsi"/>
          <w:b/>
          <w:bCs/>
          <w:sz w:val="22"/>
          <w:szCs w:val="22"/>
          <w:lang w:val="lt-LT"/>
        </w:rPr>
        <w:t xml:space="preserve">grožio priemonių turi daugiau nei galėtų suskaičiuoti, jam kasdien pakanka tik muilo ir vandens. </w:t>
      </w:r>
      <w:r w:rsidR="00E8215E">
        <w:rPr>
          <w:rFonts w:asciiTheme="minorHAnsi" w:hAnsiTheme="minorHAnsi" w:cstheme="minorHAnsi"/>
          <w:b/>
          <w:bCs/>
          <w:sz w:val="22"/>
          <w:szCs w:val="22"/>
          <w:lang w:val="lt-LT"/>
        </w:rPr>
        <w:t>Tačiau realybėje, k</w:t>
      </w:r>
      <w:r w:rsidR="008479AE">
        <w:rPr>
          <w:rFonts w:asciiTheme="minorHAnsi" w:hAnsiTheme="minorHAnsi" w:cstheme="minorHAnsi"/>
          <w:b/>
          <w:bCs/>
          <w:sz w:val="22"/>
          <w:szCs w:val="22"/>
          <w:lang w:val="lt-LT"/>
        </w:rPr>
        <w:t>iekvieno v</w:t>
      </w:r>
      <w:r w:rsidR="00D504B2">
        <w:rPr>
          <w:rFonts w:asciiTheme="minorHAnsi" w:hAnsiTheme="minorHAnsi" w:cstheme="minorHAnsi"/>
          <w:b/>
          <w:bCs/>
          <w:sz w:val="22"/>
          <w:szCs w:val="22"/>
          <w:lang w:val="lt-LT"/>
        </w:rPr>
        <w:t>yro</w:t>
      </w:r>
      <w:r w:rsidR="00EE133D">
        <w:rPr>
          <w:rFonts w:asciiTheme="minorHAnsi" w:hAnsiTheme="minorHAnsi" w:cstheme="minorHAnsi"/>
          <w:b/>
          <w:bCs/>
          <w:sz w:val="22"/>
          <w:szCs w:val="22"/>
          <w:lang w:val="lt-LT"/>
        </w:rPr>
        <w:t xml:space="preserve"> </w:t>
      </w:r>
      <w:r w:rsidR="00D504B2">
        <w:rPr>
          <w:rFonts w:asciiTheme="minorHAnsi" w:hAnsiTheme="minorHAnsi" w:cstheme="minorHAnsi"/>
          <w:b/>
          <w:bCs/>
          <w:sz w:val="22"/>
          <w:szCs w:val="22"/>
          <w:lang w:val="lt-LT"/>
        </w:rPr>
        <w:t xml:space="preserve">kosmetinėje </w:t>
      </w:r>
      <w:r w:rsidR="008479AE">
        <w:rPr>
          <w:rFonts w:asciiTheme="minorHAnsi" w:hAnsiTheme="minorHAnsi" w:cstheme="minorHAnsi"/>
          <w:b/>
          <w:bCs/>
          <w:sz w:val="22"/>
          <w:szCs w:val="22"/>
          <w:lang w:val="lt-LT"/>
        </w:rPr>
        <w:t>p</w:t>
      </w:r>
      <w:r w:rsidR="00D86858">
        <w:rPr>
          <w:rFonts w:asciiTheme="minorHAnsi" w:hAnsiTheme="minorHAnsi" w:cstheme="minorHAnsi"/>
          <w:b/>
          <w:bCs/>
          <w:sz w:val="22"/>
          <w:szCs w:val="22"/>
          <w:lang w:val="lt-LT"/>
        </w:rPr>
        <w:t>roduktų</w:t>
      </w:r>
      <w:r w:rsidR="008479AE">
        <w:rPr>
          <w:rFonts w:asciiTheme="minorHAnsi" w:hAnsiTheme="minorHAnsi" w:cstheme="minorHAnsi"/>
          <w:b/>
          <w:bCs/>
          <w:sz w:val="22"/>
          <w:szCs w:val="22"/>
          <w:lang w:val="lt-LT"/>
        </w:rPr>
        <w:t xml:space="preserve"> </w:t>
      </w:r>
      <w:r w:rsidR="00E8215E">
        <w:rPr>
          <w:rFonts w:asciiTheme="minorHAnsi" w:hAnsiTheme="minorHAnsi" w:cstheme="minorHAnsi"/>
          <w:b/>
          <w:bCs/>
          <w:sz w:val="22"/>
          <w:szCs w:val="22"/>
          <w:lang w:val="lt-LT"/>
        </w:rPr>
        <w:t xml:space="preserve">turėtų </w:t>
      </w:r>
      <w:r w:rsidR="00D504B2">
        <w:rPr>
          <w:rFonts w:asciiTheme="minorHAnsi" w:hAnsiTheme="minorHAnsi" w:cstheme="minorHAnsi"/>
          <w:b/>
          <w:bCs/>
          <w:sz w:val="22"/>
          <w:szCs w:val="22"/>
          <w:lang w:val="lt-LT"/>
        </w:rPr>
        <w:t>būti ir daugiau</w:t>
      </w:r>
      <w:r w:rsidR="008479AE">
        <w:rPr>
          <w:rFonts w:asciiTheme="minorHAnsi" w:hAnsiTheme="minorHAnsi" w:cstheme="minorHAnsi"/>
          <w:b/>
          <w:bCs/>
          <w:sz w:val="22"/>
          <w:szCs w:val="22"/>
          <w:lang w:val="lt-LT"/>
        </w:rPr>
        <w:t xml:space="preserve">, o </w:t>
      </w:r>
      <w:r w:rsidR="00E8215E">
        <w:rPr>
          <w:rFonts w:asciiTheme="minorHAnsi" w:hAnsiTheme="minorHAnsi" w:cstheme="minorHAnsi"/>
          <w:b/>
          <w:bCs/>
          <w:sz w:val="22"/>
          <w:szCs w:val="22"/>
          <w:lang w:val="lt-LT"/>
        </w:rPr>
        <w:t xml:space="preserve">pavyzdžiui, </w:t>
      </w:r>
      <w:r w:rsidR="008479AE">
        <w:rPr>
          <w:rFonts w:asciiTheme="minorHAnsi" w:hAnsiTheme="minorHAnsi" w:cstheme="minorHAnsi"/>
          <w:b/>
          <w:bCs/>
          <w:sz w:val="22"/>
          <w:szCs w:val="22"/>
          <w:lang w:val="lt-LT"/>
        </w:rPr>
        <w:t xml:space="preserve">barzdos priežiūros </w:t>
      </w:r>
      <w:r w:rsidR="00EE133D">
        <w:rPr>
          <w:rFonts w:asciiTheme="minorHAnsi" w:hAnsiTheme="minorHAnsi" w:cstheme="minorHAnsi"/>
          <w:b/>
          <w:bCs/>
          <w:sz w:val="22"/>
          <w:szCs w:val="22"/>
          <w:lang w:val="lt-LT"/>
        </w:rPr>
        <w:t xml:space="preserve">priemonėms </w:t>
      </w:r>
      <w:r w:rsidR="00E8215E">
        <w:rPr>
          <w:rFonts w:asciiTheme="minorHAnsi" w:hAnsiTheme="minorHAnsi" w:cstheme="minorHAnsi"/>
          <w:b/>
          <w:bCs/>
          <w:sz w:val="22"/>
          <w:szCs w:val="22"/>
          <w:lang w:val="lt-LT"/>
        </w:rPr>
        <w:t xml:space="preserve">galėtų </w:t>
      </w:r>
      <w:r w:rsidR="00EE133D">
        <w:rPr>
          <w:rFonts w:asciiTheme="minorHAnsi" w:hAnsiTheme="minorHAnsi" w:cstheme="minorHAnsi"/>
          <w:b/>
          <w:bCs/>
          <w:sz w:val="22"/>
          <w:szCs w:val="22"/>
          <w:lang w:val="lt-LT"/>
        </w:rPr>
        <w:t>būti rezervuota net atskira lentyna, pasakoja prekybos tinklas „Lidl“.</w:t>
      </w:r>
      <w:r w:rsidR="00E8215E">
        <w:rPr>
          <w:rFonts w:asciiTheme="minorHAnsi" w:hAnsiTheme="minorHAnsi" w:cstheme="minorHAnsi"/>
          <w:b/>
          <w:bCs/>
          <w:sz w:val="22"/>
          <w:szCs w:val="22"/>
          <w:lang w:val="lt-LT"/>
        </w:rPr>
        <w:t xml:space="preserve"> </w:t>
      </w:r>
    </w:p>
    <w:p w14:paraId="718813CD" w14:textId="4FA6220D" w:rsidR="006214A1" w:rsidRPr="006214A1" w:rsidRDefault="00163C49"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Svarbiausi iš svarbiausių – ar naudojate visus?</w:t>
      </w:r>
    </w:p>
    <w:p w14:paraId="64F6E4A4" w14:textId="5C456BFF" w:rsidR="00BF4157" w:rsidRDefault="00D8685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Jau išsiaiškinome, kad kasdienei vyrų kūno odos ir plaukų priežiūrai vien tik muilo ir vandens neužteks, tačiau daugelis vyrų </w:t>
      </w:r>
      <w:r w:rsidR="00E8215E">
        <w:rPr>
          <w:rFonts w:asciiTheme="minorHAnsi" w:hAnsiTheme="minorHAnsi" w:cstheme="minorHAnsi"/>
          <w:sz w:val="22"/>
          <w:szCs w:val="22"/>
          <w:lang w:val="lt-LT"/>
        </w:rPr>
        <w:t>galbūt</w:t>
      </w:r>
      <w:r>
        <w:rPr>
          <w:rFonts w:asciiTheme="minorHAnsi" w:hAnsiTheme="minorHAnsi" w:cstheme="minorHAnsi"/>
          <w:sz w:val="22"/>
          <w:szCs w:val="22"/>
          <w:lang w:val="lt-LT"/>
        </w:rPr>
        <w:t xml:space="preserve"> nežino, kokiais produktais ir priemonėmis reikėtų papildyti savo grožio bei geros savijautos rutiną. </w:t>
      </w:r>
      <w:r w:rsidR="00E8215E">
        <w:rPr>
          <w:rFonts w:asciiTheme="minorHAnsi" w:hAnsiTheme="minorHAnsi" w:cstheme="minorHAnsi"/>
          <w:sz w:val="22"/>
          <w:szCs w:val="22"/>
          <w:lang w:val="lt-LT"/>
        </w:rPr>
        <w:t>Tačiau nuo ko pradėti? Pradžiai išsiaiškinkite</w:t>
      </w:r>
      <w:r w:rsidR="00520EEC">
        <w:rPr>
          <w:rFonts w:asciiTheme="minorHAnsi" w:hAnsiTheme="minorHAnsi" w:cstheme="minorHAnsi"/>
          <w:sz w:val="22"/>
          <w:szCs w:val="22"/>
          <w:lang w:val="lt-LT"/>
        </w:rPr>
        <w:t xml:space="preserve">, jog skirtingi produktai kiekvienas turi savo paskirtį – pagal tai juos ir naudokite. </w:t>
      </w:r>
    </w:p>
    <w:p w14:paraId="26849A26" w14:textId="7047A4DE" w:rsidR="007032CA" w:rsidRDefault="00520EE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Pavyzdžiui, šampūną ir kondicionierių naudokite plaukų priežiūrai, o šį neatskiriamą duetą papildykite ir plaukų aliejumi, kuris drėkins skalpo odą bei apsaugos plaukus nuo iškritimo. Kūno priežiūrai „Lidl“ rekomenduoja rinktis mėgstamo aromato dušo želę, dezodorantą ir antiperspirantą, kad visuomet jaustumėtės pasitikintis savimi</w:t>
      </w:r>
      <w:r w:rsidR="00507731">
        <w:rPr>
          <w:rFonts w:asciiTheme="minorHAnsi" w:hAnsiTheme="minorHAnsi" w:cstheme="minorHAnsi"/>
          <w:sz w:val="22"/>
          <w:szCs w:val="22"/>
          <w:lang w:val="lt-LT"/>
        </w:rPr>
        <w:t>.</w:t>
      </w:r>
    </w:p>
    <w:p w14:paraId="0BA30EE6" w14:textId="097A6850" w:rsidR="00520EEC" w:rsidRDefault="00520EE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čia pravers ir kūno losjonas išsausėjusiai odai bei įvairios </w:t>
      </w:r>
      <w:r w:rsidR="007032CA">
        <w:rPr>
          <w:rFonts w:asciiTheme="minorHAnsi" w:hAnsiTheme="minorHAnsi" w:cstheme="minorHAnsi"/>
          <w:sz w:val="22"/>
          <w:szCs w:val="22"/>
          <w:lang w:val="lt-LT"/>
        </w:rPr>
        <w:t>priemonės nuo saulės. Pirmasis sulėtins odos senėjimą, suteiks jai jaunatvišką glotnumą ir neleis išsausėti, o kremai ar purškikliai nuo pavojingų saulės spindulių padės vasarai bei visam laikui pamiršti sudirgusią, perštinčią ir saulėje nudegusią odą.</w:t>
      </w:r>
    </w:p>
    <w:p w14:paraId="380077F1" w14:textId="2761508E" w:rsidR="007032CA" w:rsidRDefault="007032C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Galėtume lažintis, jog daugelio vyrų grožio priemonių sąrašas ties čia ir baigiasi</w:t>
      </w:r>
      <w:r w:rsidR="00A2458F">
        <w:rPr>
          <w:rFonts w:asciiTheme="minorHAnsi" w:hAnsiTheme="minorHAnsi" w:cstheme="minorHAnsi"/>
          <w:sz w:val="22"/>
          <w:szCs w:val="22"/>
          <w:lang w:val="lt-LT"/>
        </w:rPr>
        <w:t xml:space="preserve">. „Lidl“ pataria visuomet kartu su savimi turėti ir lūpų pieštuką ar balzamą, o sąrašą būtinai pratęskite ir kitomis natūralų grožį praturtinančiomis priemonėmis. Pavyzdžiui, rinkitės veido odos kremą, prausiklį bei šveitiklį, jeigu turite tam tikrų odos problemų ir dėl to nesijaučiate jaukiai, išbandykite ir maskuoklį – tai ne tik moterims skirta kosmetikos priemonė. </w:t>
      </w:r>
    </w:p>
    <w:p w14:paraId="675DEEB0" w14:textId="17896556" w:rsidR="00174E01" w:rsidRPr="006214A1" w:rsidRDefault="00163C49"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(Ne)lengva barzdos priežiūros rutina</w:t>
      </w:r>
    </w:p>
    <w:p w14:paraId="5EB7F291" w14:textId="2833C9CF" w:rsidR="00174E01" w:rsidRDefault="0050773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Jeigu realybėje vyrai praranda entuziazmą vos tik kalba pasisuka apie jų kūno grožį, tai pašnekesiai apie barzdą iškart jiems suteikia daugiau energijos. Barzda yra puikiausias daugelio vyrų aksesuaras, tačiau norint džiaugtis šia grožybe, reikia ją tinkamai prižiūrėti.</w:t>
      </w:r>
    </w:p>
    <w:p w14:paraId="65D1E22A" w14:textId="582E1E9E" w:rsidR="00507731" w:rsidRDefault="0050773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pasakoja, kad barzdos priežiūra turėtų prasidėti nuo reguliaraus jos išplovimo. Taip pačiai kaip ir </w:t>
      </w:r>
      <w:r w:rsidR="00D55D72">
        <w:rPr>
          <w:rFonts w:asciiTheme="minorHAnsi" w:hAnsiTheme="minorHAnsi" w:cstheme="minorHAnsi"/>
          <w:sz w:val="22"/>
          <w:szCs w:val="22"/>
          <w:lang w:val="lt-LT"/>
        </w:rPr>
        <w:t>plaukuose, barzdos plaukeliuose kaupiasi dulkės, pleiskanos bei įvairūs maisto ir gėrimų likučiai, dėl to naudokite barzdai skirtą šampūną ir barzdą plaukite kas dvi arba tris dienas. Po plovimo barzdą gerai išsausinkite rankšluosčiu, naudokite švelnius judesius, kad nepažeistumėte plaukelių.</w:t>
      </w:r>
    </w:p>
    <w:p w14:paraId="33BECE8E" w14:textId="77777777" w:rsidR="00765117" w:rsidRDefault="00765117" w:rsidP="0076511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Tam, kad jūsų barzda trauktų praeivių dėmesį bei užtikrintų jūsų kaip vikingo įvaizdį, reguliariai ją formuokite. Kiekvieną savaitę apsilankykite profesionaliame barzdaskučių salone arba pats į rankas paimkite elektrinę skutimosi mašinėlę bei žirkles. „Lidl“ pataria kartu naudoti ir sumanius barzdos formos šablonus, kurie užtikrins tolygų skruostų plaukelių suformavimą.</w:t>
      </w:r>
    </w:p>
    <w:p w14:paraId="2A137BB6" w14:textId="73D7F7FC" w:rsidR="00174E01" w:rsidRDefault="00D55D7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Dar vienas vešlios barzdos garantas – tai aliejus, kuris praturtina barzdos odą ir plaukelius apsaugančiomis ir augimą skatinančiomis medžiagomis. Naudojant aliejų taip pat džiaugsitės švelnesniais barzdos plaukeliais, juos bus lengviau prižiūrėti, o kvapnūs aliejai dar ir užtikrins malonų aromatą.</w:t>
      </w:r>
      <w:r w:rsidR="00765117">
        <w:rPr>
          <w:rFonts w:asciiTheme="minorHAnsi" w:hAnsiTheme="minorHAnsi" w:cstheme="minorHAnsi"/>
          <w:sz w:val="22"/>
          <w:szCs w:val="22"/>
          <w:lang w:val="lt-LT"/>
        </w:rPr>
        <w:t xml:space="preserve"> Barzda visuomet atrodys geriausios formos ir tuomet, </w:t>
      </w:r>
      <w:r w:rsidR="00765117">
        <w:rPr>
          <w:rFonts w:asciiTheme="minorHAnsi" w:hAnsiTheme="minorHAnsi" w:cstheme="minorHAnsi"/>
          <w:sz w:val="22"/>
          <w:szCs w:val="22"/>
          <w:lang w:val="lt-LT"/>
        </w:rPr>
        <w:lastRenderedPageBreak/>
        <w:t xml:space="preserve">jeigu kiekvieną rytą ją palepinsite natūraliu barzdos balzamu – jis sukuria </w:t>
      </w:r>
      <w:r w:rsidR="007173E1">
        <w:rPr>
          <w:rFonts w:asciiTheme="minorHAnsi" w:hAnsiTheme="minorHAnsi" w:cstheme="minorHAnsi"/>
          <w:sz w:val="22"/>
          <w:szCs w:val="22"/>
          <w:lang w:val="lt-LT"/>
        </w:rPr>
        <w:t>nematomą apsauginį</w:t>
      </w:r>
      <w:r w:rsidR="00765117">
        <w:rPr>
          <w:rFonts w:asciiTheme="minorHAnsi" w:hAnsiTheme="minorHAnsi" w:cstheme="minorHAnsi"/>
          <w:sz w:val="22"/>
          <w:szCs w:val="22"/>
          <w:lang w:val="lt-LT"/>
        </w:rPr>
        <w:t xml:space="preserve"> sluoksnį</w:t>
      </w:r>
      <w:r w:rsidR="007173E1">
        <w:rPr>
          <w:rFonts w:asciiTheme="minorHAnsi" w:hAnsiTheme="minorHAnsi" w:cstheme="minorHAnsi"/>
          <w:sz w:val="22"/>
          <w:szCs w:val="22"/>
          <w:lang w:val="lt-LT"/>
        </w:rPr>
        <w:t xml:space="preserve"> bei apsaugo nuo išsausėjimo bei lūžinėjimo.</w:t>
      </w:r>
    </w:p>
    <w:p w14:paraId="75F4EE53" w14:textId="66DA8992" w:rsidR="00C87194" w:rsidRDefault="000D255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parduotuvėse </w:t>
      </w:r>
      <w:r w:rsidR="00C87194">
        <w:rPr>
          <w:rFonts w:asciiTheme="minorHAnsi" w:hAnsiTheme="minorHAnsi" w:cstheme="minorHAnsi"/>
          <w:sz w:val="22"/>
          <w:szCs w:val="22"/>
          <w:lang w:val="lt-LT"/>
        </w:rPr>
        <w:t xml:space="preserve">tęsiasi Grožio festivalis. </w:t>
      </w:r>
      <w:r w:rsidR="00E8215E">
        <w:rPr>
          <w:rFonts w:asciiTheme="minorHAnsi" w:hAnsiTheme="minorHAnsi" w:cstheme="minorHAnsi"/>
          <w:sz w:val="22"/>
          <w:szCs w:val="22"/>
          <w:lang w:val="lt-LT"/>
        </w:rPr>
        <w:t>Jo</w:t>
      </w:r>
      <w:r w:rsidR="00C87194">
        <w:rPr>
          <w:rFonts w:asciiTheme="minorHAnsi" w:hAnsiTheme="minorHAnsi" w:cstheme="minorHAnsi"/>
          <w:sz w:val="22"/>
          <w:szCs w:val="22"/>
          <w:lang w:val="lt-LT"/>
        </w:rPr>
        <w:t xml:space="preserve"> metu visose prekybos tinklo </w:t>
      </w:r>
      <w:r w:rsidR="00E8215E">
        <w:rPr>
          <w:rFonts w:asciiTheme="minorHAnsi" w:hAnsiTheme="minorHAnsi" w:cstheme="minorHAnsi"/>
          <w:sz w:val="22"/>
          <w:szCs w:val="22"/>
          <w:lang w:val="lt-LT"/>
        </w:rPr>
        <w:t xml:space="preserve">„Lidl“ </w:t>
      </w:r>
      <w:r w:rsidR="00C87194">
        <w:rPr>
          <w:rFonts w:asciiTheme="minorHAnsi" w:hAnsiTheme="minorHAnsi" w:cstheme="minorHAnsi"/>
          <w:sz w:val="22"/>
          <w:szCs w:val="22"/>
          <w:lang w:val="lt-LT"/>
        </w:rPr>
        <w:t>vietose rasite specialius pasiūlymus įvairioms vyrų grožio priemonėms: šampūnams, dušo želėms, purškiamiems dezodorantams, rutuliniams antiperspirantams, balzamui ir losjonui po skutimosi, skutimosi geliui ir putoms bei daugeliui kitų prekių</w:t>
      </w:r>
      <w:r w:rsidR="00293E47">
        <w:rPr>
          <w:rFonts w:asciiTheme="minorHAnsi" w:hAnsiTheme="minorHAnsi" w:cstheme="minorHAnsi"/>
          <w:sz w:val="22"/>
          <w:szCs w:val="22"/>
          <w:lang w:val="lt-LT"/>
        </w:rPr>
        <w:t>.</w:t>
      </w:r>
    </w:p>
    <w:p w14:paraId="0D634171" w14:textId="7E249429" w:rsidR="00293E47" w:rsidRPr="00EA0FFB" w:rsidRDefault="00E8215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w:t>
      </w:r>
      <w:r w:rsidR="00293E47">
        <w:rPr>
          <w:rFonts w:asciiTheme="minorHAnsi" w:hAnsiTheme="minorHAnsi" w:cstheme="minorHAnsi"/>
          <w:sz w:val="22"/>
          <w:szCs w:val="22"/>
          <w:lang w:val="lt-LT"/>
        </w:rPr>
        <w:t xml:space="preserve">augybę kasdien naudojamų </w:t>
      </w:r>
      <w:r w:rsidR="00BF3CBB">
        <w:rPr>
          <w:rFonts w:asciiTheme="minorHAnsi" w:hAnsiTheme="minorHAnsi" w:cstheme="minorHAnsi"/>
          <w:sz w:val="22"/>
          <w:szCs w:val="22"/>
          <w:lang w:val="lt-LT"/>
        </w:rPr>
        <w:t xml:space="preserve">dekoratyvinės </w:t>
      </w:r>
      <w:r w:rsidR="00293E47">
        <w:rPr>
          <w:rFonts w:asciiTheme="minorHAnsi" w:hAnsiTheme="minorHAnsi" w:cstheme="minorHAnsi"/>
          <w:sz w:val="22"/>
          <w:szCs w:val="22"/>
          <w:lang w:val="lt-LT"/>
        </w:rPr>
        <w:t xml:space="preserve">kosmetikos produktų, kūno, plaukų, veido priežiūros priemonių „Lidl“ siūlo ir moterims. Užsukę į artimiausią tinklo parduotuvę, Grožio festivalio lentynose ieškokite to, ko reikia labiausiai, pavyzdžiui, čia atrasite įvairių prekių ženklų šampūnus ir kondicionierius, kaukes ir eliksyrus, o </w:t>
      </w:r>
      <w:r w:rsidR="00293E47" w:rsidRPr="00EA0FFB">
        <w:rPr>
          <w:rFonts w:asciiTheme="minorHAnsi" w:hAnsiTheme="minorHAnsi" w:cstheme="minorHAnsi"/>
          <w:sz w:val="22"/>
          <w:szCs w:val="22"/>
          <w:lang w:val="lt-LT"/>
        </w:rPr>
        <w:t>50</w:t>
      </w:r>
      <w:r w:rsidR="00293E47">
        <w:rPr>
          <w:rFonts w:asciiTheme="minorHAnsi" w:hAnsiTheme="minorHAnsi" w:cstheme="minorHAnsi"/>
          <w:sz w:val="22"/>
          <w:szCs w:val="22"/>
          <w:lang w:val="lt-LT"/>
        </w:rPr>
        <w:t xml:space="preserve"> proc. nuolaidos galioja ir plaukų dažams, akių makiažo valikliams, paakių kaukėms</w:t>
      </w:r>
      <w:r w:rsidR="00BF3CBB">
        <w:rPr>
          <w:rFonts w:asciiTheme="minorHAnsi" w:hAnsiTheme="minorHAnsi" w:cstheme="minorHAnsi"/>
          <w:sz w:val="22"/>
          <w:szCs w:val="22"/>
          <w:lang w:val="lt-LT"/>
        </w:rPr>
        <w:t>, veido kremams, dušo želėms ir dar daugeliui kitų prekių – visas net išvardinti sunku</w:t>
      </w:r>
      <w:r w:rsidR="00BF3CBB" w:rsidRPr="00EA0FFB">
        <w:rPr>
          <w:rFonts w:asciiTheme="minorHAnsi" w:hAnsiTheme="minorHAnsi" w:cstheme="minorHAnsi"/>
          <w:sz w:val="22"/>
          <w:szCs w:val="22"/>
          <w:lang w:val="lt-LT"/>
        </w:rPr>
        <w:t>!</w:t>
      </w:r>
    </w:p>
    <w:p w14:paraId="6DBE6BCC" w14:textId="4CEC3CDB" w:rsidR="006214A1" w:rsidRDefault="00BF3CBB" w:rsidP="002A37F7">
      <w:pPr>
        <w:spacing w:after="240"/>
        <w:jc w:val="both"/>
        <w:rPr>
          <w:rFonts w:asciiTheme="minorHAnsi" w:hAnsiTheme="minorHAnsi" w:cstheme="minorHAnsi"/>
          <w:bCs/>
          <w:sz w:val="22"/>
          <w:szCs w:val="22"/>
          <w:lang w:val="lt-LT"/>
        </w:rPr>
      </w:pPr>
      <w:r>
        <w:rPr>
          <w:rFonts w:asciiTheme="minorHAnsi" w:hAnsiTheme="minorHAnsi" w:cstheme="minorHAnsi"/>
          <w:sz w:val="22"/>
          <w:szCs w:val="22"/>
          <w:lang w:val="lt-LT"/>
        </w:rPr>
        <w:t xml:space="preserve">Su visu Grožio festivalio prekių asortimentu galite susipažinti </w:t>
      </w:r>
      <w:hyperlink r:id="rId8" w:history="1">
        <w:r w:rsidRPr="00EA0FFB">
          <w:rPr>
            <w:rStyle w:val="Hyperlink"/>
            <w:rFonts w:asciiTheme="minorHAnsi" w:hAnsiTheme="minorHAnsi" w:cstheme="minorHAnsi"/>
            <w:sz w:val="22"/>
            <w:szCs w:val="22"/>
            <w:lang w:val="lt-LT"/>
          </w:rPr>
          <w:t>internete</w:t>
        </w:r>
      </w:hyperlink>
      <w:r>
        <w:rPr>
          <w:rFonts w:asciiTheme="minorHAnsi" w:hAnsiTheme="minorHAnsi" w:cstheme="minorHAnsi"/>
          <w:sz w:val="22"/>
          <w:szCs w:val="22"/>
          <w:lang w:val="lt-LT"/>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7A9F54AE" w:rsidR="009C3A00" w:rsidRPr="00523FC5" w:rsidRDefault="0001400B" w:rsidP="009C3A00">
      <w:pPr>
        <w:rPr>
          <w:rFonts w:ascii="Calibri" w:hAnsi="Calibri"/>
          <w:bCs/>
          <w:sz w:val="20"/>
          <w:szCs w:val="20"/>
          <w:lang w:val="lt-LT"/>
        </w:rPr>
      </w:pPr>
      <w:r w:rsidRPr="004C230C">
        <w:rPr>
          <w:rFonts w:ascii="Calibri" w:hAnsi="Calibri"/>
          <w:b/>
          <w:sz w:val="20"/>
          <w:szCs w:val="20"/>
          <w:lang w:val="lt-LT"/>
        </w:rPr>
        <w:t>Daugiau informacijos:</w:t>
      </w:r>
    </w:p>
    <w:p w14:paraId="33538049" w14:textId="18D8B53A"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777BB1"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8C91" w14:textId="77777777" w:rsidR="00777BB1" w:rsidRDefault="00777BB1">
      <w:r>
        <w:separator/>
      </w:r>
    </w:p>
  </w:endnote>
  <w:endnote w:type="continuationSeparator" w:id="0">
    <w:p w14:paraId="4FDE66C8" w14:textId="77777777" w:rsidR="00777BB1" w:rsidRDefault="0077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8826" w14:textId="77777777" w:rsidR="00777BB1" w:rsidRDefault="00777BB1">
      <w:r>
        <w:separator/>
      </w:r>
    </w:p>
  </w:footnote>
  <w:footnote w:type="continuationSeparator" w:id="0">
    <w:p w14:paraId="19E6DFF4" w14:textId="77777777" w:rsidR="00777BB1" w:rsidRDefault="0077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4621772">
    <w:abstractNumId w:val="1"/>
  </w:num>
  <w:num w:numId="2" w16cid:durableId="1304889527">
    <w:abstractNumId w:val="8"/>
  </w:num>
  <w:num w:numId="3" w16cid:durableId="431899462">
    <w:abstractNumId w:val="7"/>
  </w:num>
  <w:num w:numId="4" w16cid:durableId="1629781099">
    <w:abstractNumId w:val="4"/>
  </w:num>
  <w:num w:numId="5" w16cid:durableId="1984263934">
    <w:abstractNumId w:val="0"/>
  </w:num>
  <w:num w:numId="6" w16cid:durableId="1967351190">
    <w:abstractNumId w:val="6"/>
  </w:num>
  <w:num w:numId="7" w16cid:durableId="356663395">
    <w:abstractNumId w:val="5"/>
  </w:num>
  <w:num w:numId="8" w16cid:durableId="722757500">
    <w:abstractNumId w:val="3"/>
  </w:num>
  <w:num w:numId="9" w16cid:durableId="1915041639">
    <w:abstractNumId w:val="9"/>
  </w:num>
  <w:num w:numId="10" w16cid:durableId="209979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55E"/>
    <w:rsid w:val="000D2DA6"/>
    <w:rsid w:val="000D2FEA"/>
    <w:rsid w:val="000D4D08"/>
    <w:rsid w:val="000D6D9F"/>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3C49"/>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3E47"/>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5C54"/>
    <w:rsid w:val="004E7C6D"/>
    <w:rsid w:val="004F03E4"/>
    <w:rsid w:val="004F388B"/>
    <w:rsid w:val="004F5047"/>
    <w:rsid w:val="004F53E1"/>
    <w:rsid w:val="0050201A"/>
    <w:rsid w:val="00504572"/>
    <w:rsid w:val="00506530"/>
    <w:rsid w:val="005070FC"/>
    <w:rsid w:val="005076CE"/>
    <w:rsid w:val="00507731"/>
    <w:rsid w:val="00507790"/>
    <w:rsid w:val="0051000D"/>
    <w:rsid w:val="005120AC"/>
    <w:rsid w:val="005128A8"/>
    <w:rsid w:val="005137E6"/>
    <w:rsid w:val="00513D0F"/>
    <w:rsid w:val="00520EEC"/>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32CA"/>
    <w:rsid w:val="00704F63"/>
    <w:rsid w:val="00706430"/>
    <w:rsid w:val="0071160E"/>
    <w:rsid w:val="00711AAC"/>
    <w:rsid w:val="00713B6D"/>
    <w:rsid w:val="0071416D"/>
    <w:rsid w:val="00714C10"/>
    <w:rsid w:val="007151C0"/>
    <w:rsid w:val="007167A2"/>
    <w:rsid w:val="007173E1"/>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117"/>
    <w:rsid w:val="00765918"/>
    <w:rsid w:val="00765AF5"/>
    <w:rsid w:val="00765EA4"/>
    <w:rsid w:val="00766A0F"/>
    <w:rsid w:val="00766FE3"/>
    <w:rsid w:val="00771182"/>
    <w:rsid w:val="007713EC"/>
    <w:rsid w:val="007718FF"/>
    <w:rsid w:val="00777BB1"/>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479AE"/>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00"/>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2458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07EA"/>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3CBB"/>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87194"/>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04B2"/>
    <w:rsid w:val="00D52744"/>
    <w:rsid w:val="00D52B80"/>
    <w:rsid w:val="00D5351C"/>
    <w:rsid w:val="00D5353A"/>
    <w:rsid w:val="00D53AD5"/>
    <w:rsid w:val="00D53D8F"/>
    <w:rsid w:val="00D53E74"/>
    <w:rsid w:val="00D54173"/>
    <w:rsid w:val="00D55D72"/>
    <w:rsid w:val="00D62537"/>
    <w:rsid w:val="00D637C2"/>
    <w:rsid w:val="00D647A1"/>
    <w:rsid w:val="00D666AA"/>
    <w:rsid w:val="00D82CD9"/>
    <w:rsid w:val="00D833BD"/>
    <w:rsid w:val="00D8365A"/>
    <w:rsid w:val="00D83F91"/>
    <w:rsid w:val="00D843E9"/>
    <w:rsid w:val="00D86858"/>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215E"/>
    <w:rsid w:val="00E83976"/>
    <w:rsid w:val="00E84A8C"/>
    <w:rsid w:val="00E85E6D"/>
    <w:rsid w:val="00E869DC"/>
    <w:rsid w:val="00E86D37"/>
    <w:rsid w:val="00E902EE"/>
    <w:rsid w:val="00E93FCD"/>
    <w:rsid w:val="00E94280"/>
    <w:rsid w:val="00E94429"/>
    <w:rsid w:val="00E95C04"/>
    <w:rsid w:val="00EA0A77"/>
    <w:rsid w:val="00EA0FFB"/>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33D"/>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56D6"/>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leidinys/grozio-festivalis-20220512-2/view/flyer/page/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3082</Words>
  <Characters>1758</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2022-05-17T06:48:00Z</dcterms:created>
  <dcterms:modified xsi:type="dcterms:W3CDTF">2022-05-17T06:48:00Z</dcterms:modified>
</cp:coreProperties>
</file>