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7D089712" w:rsidR="00422639" w:rsidRPr="0080536F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80536F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080536F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01375" w:rsidRPr="0080536F">
        <w:rPr>
          <w:rFonts w:asciiTheme="minorHAnsi" w:hAnsiTheme="minorHAnsi" w:cstheme="minorBidi"/>
          <w:sz w:val="22"/>
          <w:szCs w:val="22"/>
          <w:lang w:val="lt-LT"/>
        </w:rPr>
        <w:t>2</w:t>
      </w:r>
      <w:r w:rsidR="00F261F0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501375" w:rsidRPr="0080536F">
        <w:rPr>
          <w:rFonts w:asciiTheme="minorHAnsi" w:hAnsiTheme="minorHAnsi" w:cstheme="minorBidi"/>
          <w:sz w:val="22"/>
          <w:szCs w:val="22"/>
          <w:lang w:val="lt-LT"/>
        </w:rPr>
        <w:t>kovo</w:t>
      </w:r>
      <w:r w:rsidR="00065CBF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501375" w:rsidRPr="0080536F">
        <w:rPr>
          <w:rFonts w:asciiTheme="minorHAnsi" w:hAnsiTheme="minorHAnsi" w:cstheme="minorBidi"/>
          <w:sz w:val="22"/>
          <w:szCs w:val="22"/>
          <w:lang w:val="lt-LT"/>
        </w:rPr>
        <w:t>24</w:t>
      </w:r>
      <w:r w:rsidR="009E3BC6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080536F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32468A76" w14:textId="3B8EA7C5" w:rsidR="002004E2" w:rsidRDefault="00501375" w:rsidP="230EF53F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30EF53F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prie Gariūnų atidaro pirmąją parduotuvę šiais metais</w:t>
      </w:r>
    </w:p>
    <w:p w14:paraId="20893D1F" w14:textId="099F9BCC" w:rsidR="4A7D6A51" w:rsidRPr="0080536F" w:rsidRDefault="4A7D6A51" w:rsidP="00065CBF">
      <w:pP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00E72253" w14:textId="103E4508" w:rsidR="00556AD2" w:rsidRPr="0080536F" w:rsidRDefault="00556AD2" w:rsidP="230EF53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230EF53F">
        <w:rPr>
          <w:rFonts w:asciiTheme="minorHAnsi" w:hAnsiTheme="minorHAnsi" w:cs="Arial"/>
          <w:sz w:val="22"/>
          <w:szCs w:val="22"/>
          <w:lang w:val="lt-LT" w:eastAsia="lt-LT"/>
        </w:rPr>
        <w:t>Lietuvoje p</w:t>
      </w:r>
      <w:r w:rsidR="00F85536" w:rsidRPr="230EF53F">
        <w:rPr>
          <w:rFonts w:asciiTheme="minorHAnsi" w:hAnsiTheme="minorHAnsi" w:cs="Arial"/>
          <w:sz w:val="22"/>
          <w:szCs w:val="22"/>
          <w:lang w:val="lt-LT" w:eastAsia="lt-LT"/>
        </w:rPr>
        <w:t>lėtrą tęsiantis p</w:t>
      </w:r>
      <w:r w:rsidR="005005FA" w:rsidRPr="230EF53F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7D841510"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kitą ketvirtadienį </w:t>
      </w:r>
      <w:r w:rsidR="00237698"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atidaro pirmąją </w:t>
      </w:r>
      <w:r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savo </w:t>
      </w:r>
      <w:r w:rsidR="00237698" w:rsidRPr="230EF53F">
        <w:rPr>
          <w:rFonts w:asciiTheme="minorHAnsi" w:hAnsiTheme="minorHAnsi" w:cs="Arial"/>
          <w:sz w:val="22"/>
          <w:szCs w:val="22"/>
          <w:lang w:val="lt-LT" w:eastAsia="lt-LT"/>
        </w:rPr>
        <w:t>parduotuvę</w:t>
      </w:r>
      <w:r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 šiais metais. </w:t>
      </w:r>
      <w:r w:rsidR="0080536F" w:rsidRPr="230EF53F">
        <w:rPr>
          <w:rFonts w:asciiTheme="minorHAnsi" w:hAnsiTheme="minorHAnsi" w:cs="Arial"/>
          <w:sz w:val="22"/>
          <w:szCs w:val="22"/>
          <w:lang w:val="lt-LT" w:eastAsia="lt-LT"/>
        </w:rPr>
        <w:t xml:space="preserve">Naujoji parduotuvė bus atidaryta Vilniuje, adresu Gariūnų g. 66. Ši parduotuvė bus 19-oji tinklo parduotuvė sostinėje. </w:t>
      </w:r>
    </w:p>
    <w:p w14:paraId="0DD398DB" w14:textId="77777777" w:rsidR="007038A3" w:rsidRPr="0080536F" w:rsidRDefault="007038A3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6AEF5F10" w14:textId="452BBC60" w:rsidR="00D3174F" w:rsidRPr="0080536F" w:rsidRDefault="00BA6270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Atidarymo dieną parduotuvė duris atvers 8 val., tačiau kasdien pirkėjų lauks </w:t>
      </w:r>
      <w:r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įprastu darbo laiku nuo 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7</w:t>
      </w:r>
      <w:r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iki 2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Naujosios parduotuvės prekybos salės plotas sieks </w:t>
      </w:r>
      <w:r w:rsidR="0080536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apie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</w:t>
      </w:r>
      <w:r w:rsidR="0080536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4</w:t>
      </w:r>
      <w:r w:rsidR="00F85536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bus standartinės, pirkėjų patogumui taip pat bus įdiegtos ir </w:t>
      </w:r>
      <w:r w:rsidR="00BA1934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 </w:t>
      </w:r>
    </w:p>
    <w:p w14:paraId="5F0DE832" w14:textId="75137CAD" w:rsidR="006820D0" w:rsidRPr="0080536F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CA1E625" w14:textId="3FEAFA01" w:rsidR="00A807A2" w:rsidRDefault="003455E9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Naujoji „Lidl“ parduotuvė duris atvers netoli </w:t>
      </w:r>
      <w:r w:rsidR="00A772DE"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įvažiavimo ir </w:t>
      </w:r>
      <w:r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išvažiavimo į automagistralę Vilnius–Kaunas, greta verslo ir kultūros parko „Gariūnai“, todėl bus itin patogi pravažiuojantiems ir keliaujantiems įvairiomis Lietuvos kryptimis. Prekybos tinklas greta parduotuvės įgyvendins ir nemažai infrastruktūros sprendimų, kurie palengvins eismą </w:t>
      </w:r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>transporto priemonėmis. Kartu su miesto savivaldybe, „Lidl“ suprojektavo du tiltus ir keturias žiedines sankryžas, kur</w:t>
      </w:r>
      <w:r w:rsidR="00A772DE" w:rsidRPr="230EF53F">
        <w:rPr>
          <w:rFonts w:asciiTheme="minorHAnsi" w:hAnsiTheme="minorHAnsi" w:cstheme="minorBidi"/>
          <w:sz w:val="22"/>
          <w:szCs w:val="22"/>
          <w:lang w:val="lt-LT" w:eastAsia="lt-LT"/>
        </w:rPr>
        <w:t>ia</w:t>
      </w:r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s įrengus bus galima atsisakyti Gariūnų </w:t>
      </w:r>
      <w:proofErr w:type="spellStart"/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>šviesoforinės</w:t>
      </w:r>
      <w:proofErr w:type="spellEnd"/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sankryžos. Šis sprendimas važiuoti magistraliniais keliais leis be jokio papildomo sustojimo.</w:t>
      </w:r>
    </w:p>
    <w:p w14:paraId="2FBF9E43" w14:textId="77777777" w:rsidR="00A807A2" w:rsidRDefault="00A807A2" w:rsidP="003455E9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</w:p>
    <w:p w14:paraId="12F73C48" w14:textId="49E5B44B" w:rsidR="00255572" w:rsidRPr="00A807A2" w:rsidRDefault="00A807A2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Prie parduotuvės „Lidl“ taip pat įrengs parką su architektūriniais sprendimais, takeliais. Parkas bus apsodintas įvairiais krūminiais augalais ir gėlėmis. Parke taip pat augs keturių skirtingų rūšių medžiai. </w:t>
      </w:r>
    </w:p>
    <w:p w14:paraId="20210C74" w14:textId="77777777" w:rsidR="00255572" w:rsidRDefault="00255572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03324B45" w14:textId="7708AFA9" w:rsidR="00D705C9" w:rsidRPr="0080536F" w:rsidRDefault="003455E9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Atidaromos</w:t>
      </w:r>
      <w:r w:rsidR="003B0FCB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p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arduotuvės personalą sudarys apie 30 darbuotojų. </w:t>
      </w:r>
      <w:r w:rsidR="00F4122F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Šiuo metu „Lidl Lietuva“ yra žinoma kaip aukščiausias </w:t>
      </w:r>
      <w:r w:rsidR="0086514D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vidutines </w:t>
      </w:r>
      <w:r w:rsidR="00F4122F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algas tarp didžiųjų šalies prekybos tinklų mokanti įmonė, kurios 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vidutinis visų darbuotojų atlyginimas,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</w:t>
      </w:r>
      <w:proofErr w:type="spellStart"/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Rekvizitai.lt</w:t>
      </w:r>
      <w:proofErr w:type="spellEnd"/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“ 202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sausio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0389C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mėnesio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duomenimis siekė </w:t>
      </w:r>
      <w:r w:rsidRPr="003455E9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1757,78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172002BA" w14:textId="77777777" w:rsidR="00C04537" w:rsidRPr="0080536F" w:rsidRDefault="00C04537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3C851B47" w:rsidR="00F66D8B" w:rsidRPr="0080536F" w:rsidRDefault="00DF0E7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Naujosios parduotuvės atidarymas vyks 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kovo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207E08">
        <w:rPr>
          <w:rFonts w:asciiTheme="minorHAnsi" w:hAnsiTheme="minorHAnsi" w:cstheme="minorHAnsi"/>
          <w:sz w:val="22"/>
          <w:szCs w:val="22"/>
          <w:lang w:val="lt-LT" w:eastAsia="lt-LT"/>
        </w:rPr>
        <w:t>31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d. 8 val. Atidarymo rytą pirkėjai bus vaišinami gėrimais ir saldumynais. 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60 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ių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4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050351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Druskininkuose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Rokiškyje.</w:t>
      </w:r>
    </w:p>
    <w:p w14:paraId="3101EAF1" w14:textId="7AA7B41D" w:rsidR="000332A9" w:rsidRPr="0080536F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DA78E5C" w14:textId="0F6F1154" w:rsidR="00065CBF" w:rsidRDefault="00065CB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175FEDF" w14:textId="77777777" w:rsidR="00A807A2" w:rsidRPr="0080536F" w:rsidRDefault="00A807A2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77777777" w:rsidR="000332A9" w:rsidRPr="0080536F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80536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80536F" w:rsidRDefault="00244752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80536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80536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F29" w14:textId="77777777" w:rsidR="00244752" w:rsidRDefault="00244752">
      <w:r>
        <w:separator/>
      </w:r>
    </w:p>
  </w:endnote>
  <w:endnote w:type="continuationSeparator" w:id="0">
    <w:p w14:paraId="6B4373F7" w14:textId="77777777" w:rsidR="00244752" w:rsidRDefault="0024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BDFB" w14:textId="77777777" w:rsidR="00244752" w:rsidRDefault="00244752">
      <w:r>
        <w:separator/>
      </w:r>
    </w:p>
  </w:footnote>
  <w:footnote w:type="continuationSeparator" w:id="0">
    <w:p w14:paraId="17C135A8" w14:textId="77777777" w:rsidR="00244752" w:rsidRDefault="0024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E1B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387C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5501E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4E2"/>
    <w:rsid w:val="00200906"/>
    <w:rsid w:val="002047CD"/>
    <w:rsid w:val="002050D8"/>
    <w:rsid w:val="0020655D"/>
    <w:rsid w:val="00207E08"/>
    <w:rsid w:val="00212485"/>
    <w:rsid w:val="00212C06"/>
    <w:rsid w:val="00214CC4"/>
    <w:rsid w:val="002152B5"/>
    <w:rsid w:val="0021549D"/>
    <w:rsid w:val="002162DA"/>
    <w:rsid w:val="002236CF"/>
    <w:rsid w:val="00224A0E"/>
    <w:rsid w:val="00237698"/>
    <w:rsid w:val="00240219"/>
    <w:rsid w:val="0024375F"/>
    <w:rsid w:val="00244752"/>
    <w:rsid w:val="0024510D"/>
    <w:rsid w:val="00245B5D"/>
    <w:rsid w:val="00245D42"/>
    <w:rsid w:val="0024702B"/>
    <w:rsid w:val="00250433"/>
    <w:rsid w:val="00255572"/>
    <w:rsid w:val="002555B3"/>
    <w:rsid w:val="0025768F"/>
    <w:rsid w:val="002579F7"/>
    <w:rsid w:val="00265DF9"/>
    <w:rsid w:val="00270101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5E9"/>
    <w:rsid w:val="00345BA2"/>
    <w:rsid w:val="003463F2"/>
    <w:rsid w:val="003533EC"/>
    <w:rsid w:val="003562F2"/>
    <w:rsid w:val="003575E8"/>
    <w:rsid w:val="00362B84"/>
    <w:rsid w:val="003655CB"/>
    <w:rsid w:val="00365615"/>
    <w:rsid w:val="00371DF9"/>
    <w:rsid w:val="00372F31"/>
    <w:rsid w:val="00375B7B"/>
    <w:rsid w:val="00376112"/>
    <w:rsid w:val="003838C9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0FCB"/>
    <w:rsid w:val="003B1870"/>
    <w:rsid w:val="003B1DF9"/>
    <w:rsid w:val="003B3F46"/>
    <w:rsid w:val="003B4B3C"/>
    <w:rsid w:val="003D029F"/>
    <w:rsid w:val="003D0CD1"/>
    <w:rsid w:val="003D0DF3"/>
    <w:rsid w:val="003D7429"/>
    <w:rsid w:val="003E0C18"/>
    <w:rsid w:val="003E0D0E"/>
    <w:rsid w:val="003E26E1"/>
    <w:rsid w:val="003E379F"/>
    <w:rsid w:val="003E76C5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95ADE"/>
    <w:rsid w:val="004962F0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1375"/>
    <w:rsid w:val="0050201A"/>
    <w:rsid w:val="00504572"/>
    <w:rsid w:val="005070FC"/>
    <w:rsid w:val="005076CE"/>
    <w:rsid w:val="00507790"/>
    <w:rsid w:val="00511FAA"/>
    <w:rsid w:val="005137E6"/>
    <w:rsid w:val="00513D0F"/>
    <w:rsid w:val="00516D5A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AD2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B76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351"/>
    <w:rsid w:val="006C37B7"/>
    <w:rsid w:val="006E1AD8"/>
    <w:rsid w:val="006E72D0"/>
    <w:rsid w:val="006F29B9"/>
    <w:rsid w:val="006F615B"/>
    <w:rsid w:val="006F6F56"/>
    <w:rsid w:val="006F71E6"/>
    <w:rsid w:val="006F7A60"/>
    <w:rsid w:val="007038A3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A5EAA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36F"/>
    <w:rsid w:val="008058BB"/>
    <w:rsid w:val="00811486"/>
    <w:rsid w:val="008120E6"/>
    <w:rsid w:val="00812B69"/>
    <w:rsid w:val="00814C62"/>
    <w:rsid w:val="00821F27"/>
    <w:rsid w:val="0082729A"/>
    <w:rsid w:val="00830A3C"/>
    <w:rsid w:val="008312F0"/>
    <w:rsid w:val="008341DE"/>
    <w:rsid w:val="0083739C"/>
    <w:rsid w:val="008435EE"/>
    <w:rsid w:val="008440B1"/>
    <w:rsid w:val="00845CFE"/>
    <w:rsid w:val="00845EE4"/>
    <w:rsid w:val="00846AAE"/>
    <w:rsid w:val="00846FA3"/>
    <w:rsid w:val="00847741"/>
    <w:rsid w:val="0085150F"/>
    <w:rsid w:val="008540D1"/>
    <w:rsid w:val="008556B0"/>
    <w:rsid w:val="008560B0"/>
    <w:rsid w:val="00856C1A"/>
    <w:rsid w:val="00862E50"/>
    <w:rsid w:val="008635E9"/>
    <w:rsid w:val="0086514D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0CA"/>
    <w:rsid w:val="008B6F5F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0A6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4731E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180"/>
    <w:rsid w:val="00A756F8"/>
    <w:rsid w:val="00A75C3A"/>
    <w:rsid w:val="00A76DE3"/>
    <w:rsid w:val="00A772DE"/>
    <w:rsid w:val="00A807A2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6C03"/>
    <w:rsid w:val="00B7766A"/>
    <w:rsid w:val="00B8290D"/>
    <w:rsid w:val="00B83F7A"/>
    <w:rsid w:val="00B854D6"/>
    <w:rsid w:val="00B9237E"/>
    <w:rsid w:val="00B929D3"/>
    <w:rsid w:val="00B94264"/>
    <w:rsid w:val="00B96DA2"/>
    <w:rsid w:val="00BA1934"/>
    <w:rsid w:val="00BA4268"/>
    <w:rsid w:val="00BA4B02"/>
    <w:rsid w:val="00BA6270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04537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93DBA"/>
    <w:rsid w:val="00CA20BC"/>
    <w:rsid w:val="00CA2749"/>
    <w:rsid w:val="00CA4DAC"/>
    <w:rsid w:val="00CA55F0"/>
    <w:rsid w:val="00CB0BF9"/>
    <w:rsid w:val="00CB0D07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97DE6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DF686B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C1FFD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156AE"/>
    <w:rsid w:val="00F15876"/>
    <w:rsid w:val="00F21D66"/>
    <w:rsid w:val="00F24BCB"/>
    <w:rsid w:val="00F261F0"/>
    <w:rsid w:val="00F30DBA"/>
    <w:rsid w:val="00F34670"/>
    <w:rsid w:val="00F34927"/>
    <w:rsid w:val="00F3656F"/>
    <w:rsid w:val="00F4122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67414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4C65D5"/>
    <w:rsid w:val="0582BA92"/>
    <w:rsid w:val="088212E6"/>
    <w:rsid w:val="0F017BA7"/>
    <w:rsid w:val="0F3FCC76"/>
    <w:rsid w:val="17F02942"/>
    <w:rsid w:val="1DD3F56D"/>
    <w:rsid w:val="230EF53F"/>
    <w:rsid w:val="2A5FCE91"/>
    <w:rsid w:val="2C3BF689"/>
    <w:rsid w:val="2ECE5032"/>
    <w:rsid w:val="2F3D18DC"/>
    <w:rsid w:val="31E214BC"/>
    <w:rsid w:val="408A61D2"/>
    <w:rsid w:val="4A7D6A51"/>
    <w:rsid w:val="5641AD8B"/>
    <w:rsid w:val="59039FD9"/>
    <w:rsid w:val="756A0ECB"/>
    <w:rsid w:val="7D841510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0</DocSecurity>
  <Lines>7</Lines>
  <Paragraphs>4</Paragraphs>
  <ScaleCrop>false</ScaleCrop>
  <Company>LIDL Stiftung &amp; Co. KG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52</cp:revision>
  <cp:lastPrinted>2017-05-17T10:42:00Z</cp:lastPrinted>
  <dcterms:created xsi:type="dcterms:W3CDTF">2021-07-09T12:54:00Z</dcterms:created>
  <dcterms:modified xsi:type="dcterms:W3CDTF">2022-03-21T13:29:00Z</dcterms:modified>
</cp:coreProperties>
</file>