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D0AD9" w14:textId="380E5AAA" w:rsidR="00C43D66" w:rsidRPr="00B02ECD" w:rsidRDefault="00B44AEE" w:rsidP="00C43D66">
      <w:pPr>
        <w:spacing w:line="300" w:lineRule="exact"/>
        <w:ind w:left="182" w:right="276"/>
        <w:jc w:val="right"/>
        <w:rPr>
          <w:rFonts w:ascii="Calibri" w:hAnsi="Calibri" w:cs="Arial"/>
          <w:sz w:val="22"/>
          <w:lang w:val="lt-LT"/>
        </w:rPr>
      </w:pPr>
      <w:r w:rsidRPr="00B02ECD">
        <w:rPr>
          <w:rFonts w:ascii="Calibri" w:hAnsi="Calibri" w:cs="Arial"/>
          <w:sz w:val="22"/>
          <w:lang w:val="lt-LT"/>
        </w:rPr>
        <w:t>Vilnius</w:t>
      </w:r>
      <w:r w:rsidR="00C43D66" w:rsidRPr="00B02ECD">
        <w:rPr>
          <w:rFonts w:ascii="Calibri" w:hAnsi="Calibri" w:cs="Arial"/>
          <w:sz w:val="22"/>
          <w:lang w:val="lt-LT"/>
        </w:rPr>
        <w:t>, 20</w:t>
      </w:r>
      <w:r w:rsidR="004B7D10" w:rsidRPr="00B02ECD">
        <w:rPr>
          <w:rFonts w:ascii="Calibri" w:hAnsi="Calibri" w:cs="Arial"/>
          <w:sz w:val="22"/>
          <w:lang w:val="lt-LT"/>
        </w:rPr>
        <w:t>2</w:t>
      </w:r>
      <w:r w:rsidR="00F47EA3" w:rsidRPr="00B02ECD">
        <w:rPr>
          <w:rFonts w:ascii="Calibri" w:hAnsi="Calibri" w:cs="Arial"/>
          <w:sz w:val="22"/>
          <w:lang w:val="lt-LT"/>
        </w:rPr>
        <w:t>2</w:t>
      </w:r>
      <w:r w:rsidR="00C848A3" w:rsidRPr="00B02ECD">
        <w:rPr>
          <w:rFonts w:ascii="Calibri" w:hAnsi="Calibri" w:cs="Arial"/>
          <w:sz w:val="22"/>
          <w:lang w:val="lt-LT"/>
        </w:rPr>
        <w:t xml:space="preserve"> </w:t>
      </w:r>
      <w:r w:rsidR="00F261F0" w:rsidRPr="00B02ECD">
        <w:rPr>
          <w:rFonts w:ascii="Calibri" w:hAnsi="Calibri" w:cs="Arial"/>
          <w:sz w:val="22"/>
          <w:lang w:val="lt-LT"/>
        </w:rPr>
        <w:t>m.</w:t>
      </w:r>
      <w:r w:rsidR="00C170C0" w:rsidRPr="00B02ECD">
        <w:rPr>
          <w:rFonts w:ascii="Calibri" w:hAnsi="Calibri" w:cs="Arial"/>
          <w:sz w:val="22"/>
          <w:lang w:val="lt-LT"/>
        </w:rPr>
        <w:t xml:space="preserve"> </w:t>
      </w:r>
      <w:r w:rsidR="00156763" w:rsidRPr="00B02ECD">
        <w:rPr>
          <w:rFonts w:ascii="Calibri" w:hAnsi="Calibri" w:cs="Arial"/>
          <w:sz w:val="22"/>
          <w:lang w:val="lt-LT"/>
        </w:rPr>
        <w:t>kovo</w:t>
      </w:r>
      <w:r w:rsidR="004B631A" w:rsidRPr="00B02ECD">
        <w:rPr>
          <w:rFonts w:ascii="Calibri" w:hAnsi="Calibri" w:cs="Arial"/>
          <w:sz w:val="22"/>
          <w:lang w:val="lt-LT"/>
        </w:rPr>
        <w:t xml:space="preserve"> </w:t>
      </w:r>
      <w:r w:rsidR="00F47EA3" w:rsidRPr="00B02ECD">
        <w:rPr>
          <w:rFonts w:ascii="Calibri" w:hAnsi="Calibri" w:cs="Arial"/>
          <w:sz w:val="22"/>
          <w:lang w:val="lt-LT"/>
        </w:rPr>
        <w:t>1</w:t>
      </w:r>
      <w:r w:rsidR="00DA4F37">
        <w:rPr>
          <w:rFonts w:ascii="Calibri" w:hAnsi="Calibri" w:cs="Arial"/>
          <w:sz w:val="22"/>
          <w:lang w:val="lt-LT"/>
        </w:rPr>
        <w:t>8</w:t>
      </w:r>
      <w:r w:rsidR="002323F1" w:rsidRPr="00B02ECD">
        <w:rPr>
          <w:rFonts w:ascii="Calibri" w:hAnsi="Calibri" w:cs="Arial"/>
          <w:sz w:val="22"/>
          <w:lang w:val="lt-LT"/>
        </w:rPr>
        <w:t xml:space="preserve"> </w:t>
      </w:r>
      <w:r w:rsidR="00C170C0" w:rsidRPr="00B02ECD">
        <w:rPr>
          <w:rFonts w:ascii="Calibri" w:hAnsi="Calibri" w:cs="Arial"/>
          <w:sz w:val="22"/>
          <w:lang w:val="lt-LT"/>
        </w:rPr>
        <w:t>d.</w:t>
      </w:r>
    </w:p>
    <w:p w14:paraId="5876004C" w14:textId="77777777" w:rsidR="00AB5D5F" w:rsidRPr="00B02ECD" w:rsidRDefault="00AB5D5F" w:rsidP="00924E66">
      <w:pPr>
        <w:spacing w:line="300" w:lineRule="exact"/>
        <w:rPr>
          <w:rFonts w:ascii="Calibri" w:hAnsi="Calibri"/>
          <w:b/>
          <w:caps/>
          <w:color w:val="004799"/>
          <w:sz w:val="36"/>
          <w:szCs w:val="32"/>
          <w:lang w:val="lt-LT"/>
        </w:rPr>
      </w:pPr>
    </w:p>
    <w:p w14:paraId="68B91296" w14:textId="1FA175A4" w:rsidR="00B960EB" w:rsidRPr="00B02ECD" w:rsidRDefault="00B960EB" w:rsidP="00B960EB">
      <w:pPr>
        <w:pStyle w:val="Heading1"/>
        <w:spacing w:after="240"/>
        <w:jc w:val="center"/>
        <w:rPr>
          <w:rFonts w:asciiTheme="minorHAnsi" w:hAnsiTheme="minorHAnsi" w:cs="Arial"/>
          <w:color w:val="1F497D" w:themeColor="text2"/>
          <w:sz w:val="36"/>
          <w:szCs w:val="36"/>
          <w:lang w:val="lt-LT"/>
        </w:rPr>
      </w:pPr>
      <w:r w:rsidRPr="00B02ECD">
        <w:rPr>
          <w:rFonts w:asciiTheme="minorHAnsi" w:hAnsiTheme="minorHAnsi" w:cs="Arial"/>
          <w:color w:val="1F497D" w:themeColor="text2"/>
          <w:sz w:val="36"/>
          <w:szCs w:val="36"/>
          <w:lang w:val="lt-LT"/>
        </w:rPr>
        <w:t>„Lidl“ parduotuvės per Velykas tradiciškai nedirbs</w:t>
      </w:r>
    </w:p>
    <w:p w14:paraId="1A0B8B6A" w14:textId="77777777" w:rsidR="00B960EB" w:rsidRPr="00B02ECD" w:rsidRDefault="00B960EB" w:rsidP="00B960EB">
      <w:pPr>
        <w:rPr>
          <w:lang w:val="lt-LT"/>
        </w:rPr>
      </w:pPr>
    </w:p>
    <w:p w14:paraId="674930F8" w14:textId="20ECBC1D" w:rsidR="00F86088" w:rsidRPr="00B02ECD" w:rsidRDefault="00514436" w:rsidP="15BBE6B3">
      <w:pPr>
        <w:pStyle w:val="Heading1"/>
        <w:spacing w:after="240"/>
        <w:rPr>
          <w:rFonts w:asciiTheme="minorHAnsi" w:hAnsiTheme="minorHAnsi" w:cs="Arial"/>
          <w:sz w:val="22"/>
          <w:szCs w:val="22"/>
          <w:lang w:val="lt-LT" w:eastAsia="lt-LT"/>
        </w:rPr>
      </w:pPr>
      <w:r w:rsidRPr="15BBE6B3">
        <w:rPr>
          <w:rFonts w:asciiTheme="minorHAnsi" w:hAnsiTheme="minorHAnsi" w:cs="Arial"/>
          <w:sz w:val="22"/>
          <w:szCs w:val="22"/>
          <w:lang w:val="lt-LT" w:eastAsia="lt-LT"/>
        </w:rPr>
        <w:t xml:space="preserve">Prekybos tinklas „Lidl“ tęsia tradicijas </w:t>
      </w:r>
      <w:r w:rsidR="00F86088" w:rsidRPr="15BBE6B3">
        <w:rPr>
          <w:rFonts w:asciiTheme="minorHAnsi" w:hAnsiTheme="minorHAnsi" w:cs="Arial"/>
          <w:sz w:val="22"/>
          <w:szCs w:val="22"/>
          <w:lang w:val="lt-LT" w:eastAsia="lt-LT"/>
        </w:rPr>
        <w:t xml:space="preserve">ir </w:t>
      </w:r>
      <w:r w:rsidR="00D6097D" w:rsidRPr="15BBE6B3">
        <w:rPr>
          <w:rFonts w:asciiTheme="minorHAnsi" w:hAnsiTheme="minorHAnsi" w:cs="Arial"/>
          <w:sz w:val="22"/>
          <w:szCs w:val="22"/>
          <w:lang w:val="lt-LT" w:eastAsia="lt-LT"/>
        </w:rPr>
        <w:t>primena</w:t>
      </w:r>
      <w:r w:rsidR="00F86088" w:rsidRPr="15BBE6B3">
        <w:rPr>
          <w:rFonts w:asciiTheme="minorHAnsi" w:hAnsiTheme="minorHAnsi" w:cs="Arial"/>
          <w:sz w:val="22"/>
          <w:szCs w:val="22"/>
          <w:lang w:val="lt-LT" w:eastAsia="lt-LT"/>
        </w:rPr>
        <w:t xml:space="preserve">, kad pirmąją šv. Velykų dieną, balandžio </w:t>
      </w:r>
      <w:r w:rsidR="001437B7" w:rsidRPr="15BBE6B3">
        <w:rPr>
          <w:rFonts w:asciiTheme="minorHAnsi" w:hAnsiTheme="minorHAnsi" w:cs="Arial"/>
          <w:sz w:val="22"/>
          <w:szCs w:val="22"/>
          <w:lang w:val="lt-LT" w:eastAsia="lt-LT"/>
        </w:rPr>
        <w:t>17</w:t>
      </w:r>
      <w:r w:rsidR="00F86088" w:rsidRPr="15BBE6B3">
        <w:rPr>
          <w:rFonts w:asciiTheme="minorHAnsi" w:hAnsiTheme="minorHAnsi" w:cs="Arial"/>
          <w:sz w:val="22"/>
          <w:szCs w:val="22"/>
          <w:lang w:val="lt-LT" w:eastAsia="lt-LT"/>
        </w:rPr>
        <w:t>-ąją</w:t>
      </w:r>
      <w:r w:rsidR="00086F89" w:rsidRPr="15BBE6B3">
        <w:rPr>
          <w:rFonts w:asciiTheme="minorHAnsi" w:hAnsiTheme="minorHAnsi" w:cs="Arial"/>
          <w:sz w:val="22"/>
          <w:szCs w:val="22"/>
          <w:lang w:val="lt-LT" w:eastAsia="lt-LT"/>
        </w:rPr>
        <w:t>,</w:t>
      </w:r>
      <w:r w:rsidR="00F86088" w:rsidRPr="15BBE6B3">
        <w:rPr>
          <w:rFonts w:asciiTheme="minorHAnsi" w:hAnsiTheme="minorHAnsi" w:cs="Arial"/>
          <w:sz w:val="22"/>
          <w:szCs w:val="22"/>
          <w:lang w:val="lt-LT" w:eastAsia="lt-LT"/>
        </w:rPr>
        <w:t xml:space="preserve"> visos „Lidl“ parduotuvės nedirbs. Sprendimą nedirbti per Velykas „Lidl“ įgyvendins jau </w:t>
      </w:r>
      <w:r w:rsidR="00EC1EB0" w:rsidRPr="15BBE6B3">
        <w:rPr>
          <w:rFonts w:asciiTheme="minorHAnsi" w:hAnsiTheme="minorHAnsi" w:cs="Arial"/>
          <w:sz w:val="22"/>
          <w:szCs w:val="22"/>
          <w:lang w:val="lt-LT" w:eastAsia="lt-LT"/>
        </w:rPr>
        <w:t>penktus</w:t>
      </w:r>
      <w:r w:rsidR="00F86088" w:rsidRPr="15BBE6B3">
        <w:rPr>
          <w:rFonts w:asciiTheme="minorHAnsi" w:hAnsiTheme="minorHAnsi" w:cs="Arial"/>
          <w:sz w:val="22"/>
          <w:szCs w:val="22"/>
          <w:lang w:val="lt-LT" w:eastAsia="lt-LT"/>
        </w:rPr>
        <w:t xml:space="preserve"> metus </w:t>
      </w:r>
      <w:r w:rsidR="005D6FAC" w:rsidRPr="15BBE6B3">
        <w:rPr>
          <w:rFonts w:asciiTheme="minorHAnsi" w:hAnsiTheme="minorHAnsi" w:cs="Arial"/>
          <w:sz w:val="22"/>
          <w:szCs w:val="22"/>
          <w:lang w:val="lt-LT" w:eastAsia="lt-LT"/>
        </w:rPr>
        <w:t>iš eilės.</w:t>
      </w:r>
    </w:p>
    <w:p w14:paraId="11AFD29E" w14:textId="40745AC6" w:rsidR="0018662C" w:rsidRPr="00B02ECD" w:rsidRDefault="009E1A4B" w:rsidP="15BBE6B3">
      <w:pPr>
        <w:pStyle w:val="Heading1"/>
        <w:spacing w:after="240"/>
        <w:rPr>
          <w:rFonts w:asciiTheme="minorHAnsi" w:hAnsiTheme="minorHAnsi" w:cs="Arial"/>
          <w:b w:val="0"/>
          <w:sz w:val="22"/>
          <w:szCs w:val="22"/>
          <w:lang w:val="lt-LT" w:eastAsia="lt-LT"/>
        </w:rPr>
      </w:pPr>
      <w:r w:rsidRPr="15BBE6B3">
        <w:rPr>
          <w:rFonts w:asciiTheme="minorHAnsi" w:hAnsiTheme="minorHAnsi" w:cs="Arial"/>
          <w:b w:val="0"/>
          <w:sz w:val="22"/>
          <w:szCs w:val="22"/>
          <w:lang w:val="lt-LT" w:eastAsia="lt-LT"/>
        </w:rPr>
        <w:t xml:space="preserve">Dieną prieš Velykas, balandžio </w:t>
      </w:r>
      <w:r w:rsidR="001437B7" w:rsidRPr="15BBE6B3">
        <w:rPr>
          <w:rFonts w:asciiTheme="minorHAnsi" w:hAnsiTheme="minorHAnsi" w:cs="Arial"/>
          <w:b w:val="0"/>
          <w:sz w:val="22"/>
          <w:szCs w:val="22"/>
          <w:lang w:val="lt-LT" w:eastAsia="lt-LT"/>
        </w:rPr>
        <w:t>16</w:t>
      </w:r>
      <w:r w:rsidRPr="15BBE6B3">
        <w:rPr>
          <w:rFonts w:asciiTheme="minorHAnsi" w:hAnsiTheme="minorHAnsi" w:cs="Arial"/>
          <w:b w:val="0"/>
          <w:sz w:val="22"/>
          <w:szCs w:val="22"/>
          <w:lang w:val="lt-LT" w:eastAsia="lt-LT"/>
        </w:rPr>
        <w:t>-ąją, visos „Lidl“ parduotuvės dirbs įprastu grafiku.</w:t>
      </w:r>
      <w:r w:rsidR="15BBE6B3" w:rsidRPr="15BBE6B3">
        <w:rPr>
          <w:rFonts w:asciiTheme="minorHAnsi" w:hAnsiTheme="minorHAnsi" w:cs="Arial"/>
          <w:b w:val="0"/>
          <w:sz w:val="22"/>
          <w:szCs w:val="22"/>
          <w:lang w:val="lt-LT" w:eastAsia="lt-LT"/>
        </w:rPr>
        <w:t xml:space="preserve"> </w:t>
      </w:r>
      <w:r w:rsidR="00F86088" w:rsidRPr="15BBE6B3">
        <w:rPr>
          <w:rFonts w:asciiTheme="minorHAnsi" w:hAnsiTheme="minorHAnsi" w:cs="Arial"/>
          <w:b w:val="0"/>
          <w:sz w:val="22"/>
          <w:szCs w:val="22"/>
          <w:lang w:val="lt-LT" w:eastAsia="lt-LT"/>
        </w:rPr>
        <w:t xml:space="preserve">Balandžio </w:t>
      </w:r>
      <w:r w:rsidR="001437B7" w:rsidRPr="15BBE6B3">
        <w:rPr>
          <w:rFonts w:asciiTheme="minorHAnsi" w:hAnsiTheme="minorHAnsi" w:cs="Arial"/>
          <w:b w:val="0"/>
          <w:sz w:val="22"/>
          <w:szCs w:val="22"/>
          <w:lang w:val="lt-LT" w:eastAsia="lt-LT"/>
        </w:rPr>
        <w:t>18</w:t>
      </w:r>
      <w:r w:rsidR="00F86088" w:rsidRPr="15BBE6B3">
        <w:rPr>
          <w:rFonts w:asciiTheme="minorHAnsi" w:hAnsiTheme="minorHAnsi" w:cs="Arial"/>
          <w:b w:val="0"/>
          <w:sz w:val="22"/>
          <w:szCs w:val="22"/>
          <w:lang w:val="lt-LT" w:eastAsia="lt-LT"/>
        </w:rPr>
        <w:t xml:space="preserve">-ąją, antrąją Velykų dieną, visos „Lidl“ parduotuvės </w:t>
      </w:r>
      <w:r w:rsidR="001437B7" w:rsidRPr="15BBE6B3">
        <w:rPr>
          <w:rFonts w:asciiTheme="minorHAnsi" w:hAnsiTheme="minorHAnsi" w:cs="Arial"/>
          <w:b w:val="0"/>
          <w:sz w:val="22"/>
          <w:szCs w:val="22"/>
          <w:lang w:val="lt-LT" w:eastAsia="lt-LT"/>
        </w:rPr>
        <w:t>darbą pradės nuo 8 val</w:t>
      </w:r>
      <w:r w:rsidRPr="15BBE6B3">
        <w:rPr>
          <w:rFonts w:asciiTheme="minorHAnsi" w:hAnsiTheme="minorHAnsi" w:cs="Arial"/>
          <w:b w:val="0"/>
          <w:sz w:val="22"/>
          <w:szCs w:val="22"/>
          <w:lang w:val="lt-LT" w:eastAsia="lt-LT"/>
        </w:rPr>
        <w:t>.</w:t>
      </w:r>
      <w:r w:rsidR="001437B7" w:rsidRPr="15BBE6B3">
        <w:rPr>
          <w:rFonts w:asciiTheme="minorHAnsi" w:hAnsiTheme="minorHAnsi" w:cs="Arial"/>
          <w:b w:val="0"/>
          <w:sz w:val="22"/>
          <w:szCs w:val="22"/>
          <w:lang w:val="lt-LT" w:eastAsia="lt-LT"/>
        </w:rPr>
        <w:t xml:space="preserve"> ir dirbs </w:t>
      </w:r>
      <w:r w:rsidR="00506543" w:rsidRPr="15BBE6B3">
        <w:rPr>
          <w:rFonts w:asciiTheme="minorHAnsi" w:hAnsiTheme="minorHAnsi" w:cs="Arial"/>
          <w:b w:val="0"/>
          <w:sz w:val="22"/>
          <w:szCs w:val="22"/>
          <w:lang w:val="lt-LT" w:eastAsia="lt-LT"/>
        </w:rPr>
        <w:t>į</w:t>
      </w:r>
      <w:r w:rsidR="001437B7" w:rsidRPr="15BBE6B3">
        <w:rPr>
          <w:rFonts w:asciiTheme="minorHAnsi" w:hAnsiTheme="minorHAnsi" w:cs="Arial"/>
          <w:b w:val="0"/>
          <w:sz w:val="22"/>
          <w:szCs w:val="22"/>
          <w:lang w:val="lt-LT" w:eastAsia="lt-LT"/>
        </w:rPr>
        <w:t>prastu darbo laiku.</w:t>
      </w:r>
      <w:r w:rsidRPr="15BBE6B3">
        <w:rPr>
          <w:rFonts w:asciiTheme="minorHAnsi" w:hAnsiTheme="minorHAnsi" w:cs="Arial"/>
          <w:b w:val="0"/>
          <w:sz w:val="22"/>
          <w:szCs w:val="22"/>
          <w:lang w:val="lt-LT" w:eastAsia="lt-LT"/>
        </w:rPr>
        <w:t xml:space="preserve">  </w:t>
      </w:r>
    </w:p>
    <w:p w14:paraId="69F81E9E" w14:textId="7E4411B3" w:rsidR="0018662C" w:rsidRPr="00B02ECD" w:rsidRDefault="0018662C" w:rsidP="0018662C">
      <w:pPr>
        <w:jc w:val="both"/>
        <w:rPr>
          <w:rFonts w:asciiTheme="minorHAnsi" w:hAnsiTheme="minorHAnsi" w:cstheme="minorHAnsi"/>
          <w:sz w:val="22"/>
          <w:szCs w:val="22"/>
          <w:lang w:val="lt-LT" w:eastAsia="lt-LT"/>
        </w:rPr>
      </w:pPr>
      <w:r w:rsidRPr="00B02ECD">
        <w:rPr>
          <w:rFonts w:asciiTheme="minorHAnsi" w:hAnsiTheme="minorHAnsi" w:cstheme="minorHAnsi"/>
          <w:sz w:val="22"/>
          <w:szCs w:val="22"/>
          <w:lang w:val="lt-LT" w:eastAsia="lt-LT"/>
        </w:rPr>
        <w:t>„Nedirbti per didžiąsias metų šventes jau tapo tradicija, kurią tęsiame ir toliau. Apie darbo laik</w:t>
      </w:r>
      <w:r w:rsidR="00B02ECD" w:rsidRPr="00B02ECD">
        <w:rPr>
          <w:rFonts w:asciiTheme="minorHAnsi" w:hAnsiTheme="minorHAnsi" w:cstheme="minorHAnsi"/>
          <w:sz w:val="22"/>
          <w:szCs w:val="22"/>
          <w:lang w:val="lt-LT" w:eastAsia="lt-LT"/>
        </w:rPr>
        <w:t>ą</w:t>
      </w:r>
      <w:r w:rsidRPr="00B02ECD">
        <w:rPr>
          <w:rFonts w:asciiTheme="minorHAnsi" w:hAnsiTheme="minorHAnsi" w:cstheme="minorHAnsi"/>
          <w:sz w:val="22"/>
          <w:szCs w:val="22"/>
          <w:lang w:val="lt-LT" w:eastAsia="lt-LT"/>
        </w:rPr>
        <w:t xml:space="preserve"> per Velykas skelbiame iš anksto, kad pirkėjai galėtų planuoti savo pirkinius. Parduotuves jau pasiekė ir velykinis asortimentas, kuris palaipsniui bus pildomas iki pat švenčių. Tikime, kad tai pirkėjams padės lengviau susiplanuoti šventinius pirkinius ir viską įsigyti nepatiriant finansinės įtampos“, – teigė „Lidl Lietuva“ korporatyvinių reikalų ir komunikacijos departamento vadovas Valdas Lopeta.</w:t>
      </w:r>
    </w:p>
    <w:p w14:paraId="3F9B03F1" w14:textId="77777777" w:rsidR="0018662C" w:rsidRPr="00B02ECD" w:rsidRDefault="0018662C" w:rsidP="0018662C">
      <w:pPr>
        <w:rPr>
          <w:lang w:val="lt-LT" w:eastAsia="lt-LT"/>
        </w:rPr>
      </w:pPr>
    </w:p>
    <w:p w14:paraId="1F84769B" w14:textId="1892A0CE" w:rsidR="00997408" w:rsidRPr="00B02ECD" w:rsidRDefault="009E1A4B" w:rsidP="00A169E4">
      <w:pPr>
        <w:pStyle w:val="Heading1"/>
        <w:spacing w:after="240"/>
        <w:rPr>
          <w:rFonts w:asciiTheme="minorHAnsi" w:hAnsiTheme="minorHAnsi" w:cs="Arial"/>
          <w:b w:val="0"/>
          <w:sz w:val="22"/>
          <w:szCs w:val="22"/>
          <w:lang w:val="lt-LT" w:eastAsia="lt-LT"/>
        </w:rPr>
      </w:pPr>
      <w:r w:rsidRPr="00B02ECD">
        <w:rPr>
          <w:rFonts w:asciiTheme="minorHAnsi" w:hAnsiTheme="minorHAnsi" w:cs="Arial"/>
          <w:b w:val="0"/>
          <w:sz w:val="22"/>
          <w:szCs w:val="22"/>
          <w:lang w:val="lt-LT" w:eastAsia="lt-LT"/>
        </w:rPr>
        <w:t xml:space="preserve">Sprendimą, nedirbti per Velykas, „Lidl“ priima jau </w:t>
      </w:r>
      <w:r w:rsidR="001437B7" w:rsidRPr="00B02ECD">
        <w:rPr>
          <w:rFonts w:asciiTheme="minorHAnsi" w:hAnsiTheme="minorHAnsi" w:cs="Arial"/>
          <w:b w:val="0"/>
          <w:sz w:val="22"/>
          <w:szCs w:val="22"/>
          <w:lang w:val="lt-LT" w:eastAsia="lt-LT"/>
        </w:rPr>
        <w:t>penktus</w:t>
      </w:r>
      <w:r w:rsidRPr="00B02ECD">
        <w:rPr>
          <w:rFonts w:asciiTheme="minorHAnsi" w:hAnsiTheme="minorHAnsi" w:cs="Arial"/>
          <w:b w:val="0"/>
          <w:sz w:val="22"/>
          <w:szCs w:val="22"/>
          <w:lang w:val="lt-LT" w:eastAsia="lt-LT"/>
        </w:rPr>
        <w:t xml:space="preserve"> metus iš eilės, kad visi įmonės darbuotojai galėtų šventes praleisti su artimiausias šeimos nariais. Prekybos tinklas taip pat </w:t>
      </w:r>
      <w:r w:rsidR="00A169E4" w:rsidRPr="00B02ECD">
        <w:rPr>
          <w:rFonts w:asciiTheme="minorHAnsi" w:hAnsiTheme="minorHAnsi" w:cs="Arial"/>
          <w:b w:val="0"/>
          <w:sz w:val="22"/>
          <w:szCs w:val="22"/>
          <w:lang w:val="lt-LT" w:eastAsia="lt-LT"/>
        </w:rPr>
        <w:t xml:space="preserve">turi tradiciją nedirbti ir per kitas didžiąsias metų šventes – </w:t>
      </w:r>
      <w:r w:rsidR="00A169E4" w:rsidRPr="00B02ECD">
        <w:rPr>
          <w:rFonts w:asciiTheme="minorHAnsi" w:hAnsiTheme="minorHAnsi" w:cs="Arial"/>
          <w:b w:val="0"/>
          <w:sz w:val="22"/>
          <w:szCs w:val="22"/>
          <w:lang w:val="lt-LT"/>
        </w:rPr>
        <w:t>pirmąją Kalėdų bei Naujųjų metų dieną.</w:t>
      </w:r>
    </w:p>
    <w:p w14:paraId="7B3D291A" w14:textId="53B30835" w:rsidR="00997408" w:rsidRPr="00506543" w:rsidRDefault="00A440A2" w:rsidP="00997408">
      <w:pPr>
        <w:tabs>
          <w:tab w:val="left" w:pos="8325"/>
        </w:tabs>
        <w:jc w:val="both"/>
        <w:rPr>
          <w:rFonts w:asciiTheme="minorHAnsi" w:hAnsiTheme="minorHAnsi" w:cs="Arial"/>
          <w:sz w:val="22"/>
          <w:szCs w:val="22"/>
          <w:lang w:val="lt-LT" w:eastAsia="lt-LT"/>
        </w:rPr>
      </w:pPr>
      <w:r w:rsidRPr="00B02ECD">
        <w:rPr>
          <w:rFonts w:asciiTheme="minorHAnsi" w:hAnsiTheme="minorHAnsi" w:cs="Arial"/>
          <w:sz w:val="22"/>
          <w:szCs w:val="22"/>
          <w:lang w:val="lt-LT" w:eastAsia="lt-LT"/>
        </w:rPr>
        <w:t xml:space="preserve">Šių metų pradžioje už itin geras darbo sąlygas darbuotojams, „Lidl Lietuvai“ buvo </w:t>
      </w:r>
      <w:r w:rsidR="001437B7" w:rsidRPr="00B02ECD">
        <w:rPr>
          <w:rFonts w:asciiTheme="minorHAnsi" w:hAnsiTheme="minorHAnsi" w:cs="Arial"/>
          <w:sz w:val="22"/>
          <w:szCs w:val="22"/>
          <w:lang w:val="lt-LT" w:eastAsia="lt-LT"/>
        </w:rPr>
        <w:t>ketvirtus</w:t>
      </w:r>
      <w:r w:rsidRPr="00B02ECD">
        <w:rPr>
          <w:rFonts w:asciiTheme="minorHAnsi" w:hAnsiTheme="minorHAnsi" w:cs="Arial"/>
          <w:sz w:val="22"/>
          <w:szCs w:val="22"/>
          <w:lang w:val="lt-LT" w:eastAsia="lt-LT"/>
        </w:rPr>
        <w:t xml:space="preserve"> metus iš eilės suteikti prestižiniai „Top Employer 202</w:t>
      </w:r>
      <w:r w:rsidR="001437B7" w:rsidRPr="00B02ECD">
        <w:rPr>
          <w:rFonts w:asciiTheme="minorHAnsi" w:hAnsiTheme="minorHAnsi" w:cs="Arial"/>
          <w:sz w:val="22"/>
          <w:szCs w:val="22"/>
          <w:lang w:val="lt-LT" w:eastAsia="lt-LT"/>
        </w:rPr>
        <w:t>2</w:t>
      </w:r>
      <w:r w:rsidRPr="00B02ECD">
        <w:rPr>
          <w:rFonts w:asciiTheme="minorHAnsi" w:hAnsiTheme="minorHAnsi" w:cs="Arial"/>
          <w:sz w:val="22"/>
          <w:szCs w:val="22"/>
          <w:lang w:val="lt-LT" w:eastAsia="lt-LT"/>
        </w:rPr>
        <w:t xml:space="preserve"> Lietuva“ ir „Top Employer 202</w:t>
      </w:r>
      <w:r w:rsidR="001437B7" w:rsidRPr="00B02ECD">
        <w:rPr>
          <w:rFonts w:asciiTheme="minorHAnsi" w:hAnsiTheme="minorHAnsi" w:cs="Arial"/>
          <w:sz w:val="22"/>
          <w:szCs w:val="22"/>
          <w:lang w:val="lt-LT" w:eastAsia="lt-LT"/>
        </w:rPr>
        <w:t>2</w:t>
      </w:r>
      <w:r w:rsidRPr="00B02ECD">
        <w:rPr>
          <w:rFonts w:asciiTheme="minorHAnsi" w:hAnsiTheme="minorHAnsi" w:cs="Arial"/>
          <w:sz w:val="22"/>
          <w:szCs w:val="22"/>
          <w:lang w:val="lt-LT" w:eastAsia="lt-LT"/>
        </w:rPr>
        <w:t xml:space="preserve"> Europe“ sertifikatai. Visiems savo darbuotojams </w:t>
      </w:r>
      <w:r w:rsidR="00997408" w:rsidRPr="00B02ECD">
        <w:rPr>
          <w:rFonts w:asciiTheme="minorHAnsi" w:hAnsiTheme="minorHAnsi" w:cs="Arial"/>
          <w:sz w:val="22"/>
          <w:szCs w:val="22"/>
          <w:lang w:val="lt-LT" w:eastAsia="lt-LT"/>
        </w:rPr>
        <w:t xml:space="preserve">„Lidl“ siūlo </w:t>
      </w:r>
      <w:r w:rsidR="00086F89" w:rsidRPr="00B02ECD">
        <w:rPr>
          <w:rFonts w:asciiTheme="minorHAnsi" w:hAnsiTheme="minorHAnsi" w:cs="Arial"/>
          <w:sz w:val="22"/>
          <w:szCs w:val="22"/>
          <w:lang w:val="lt-LT" w:eastAsia="lt-LT"/>
        </w:rPr>
        <w:t xml:space="preserve">ir </w:t>
      </w:r>
      <w:r w:rsidR="00997408" w:rsidRPr="00B02ECD">
        <w:rPr>
          <w:rFonts w:asciiTheme="minorHAnsi" w:hAnsiTheme="minorHAnsi" w:cs="Arial"/>
          <w:sz w:val="22"/>
          <w:szCs w:val="22"/>
          <w:lang w:val="lt-LT" w:eastAsia="lt-LT"/>
        </w:rPr>
        <w:t xml:space="preserve">išskirtinį naudų paketą, </w:t>
      </w:r>
      <w:r w:rsidRPr="00B02ECD">
        <w:rPr>
          <w:rFonts w:asciiTheme="minorHAnsi" w:hAnsiTheme="minorHAnsi" w:cs="Arial"/>
          <w:sz w:val="22"/>
          <w:szCs w:val="22"/>
          <w:lang w:val="lt-LT" w:eastAsia="lt-LT"/>
        </w:rPr>
        <w:t>kurio vienas pagrindinių</w:t>
      </w:r>
      <w:r w:rsidR="00997408" w:rsidRPr="00B02ECD">
        <w:rPr>
          <w:rFonts w:asciiTheme="minorHAnsi" w:hAnsiTheme="minorHAnsi" w:cs="Arial"/>
          <w:sz w:val="22"/>
          <w:szCs w:val="22"/>
          <w:lang w:val="lt-LT" w:eastAsia="lt-LT"/>
        </w:rPr>
        <w:t xml:space="preserve"> akcentų – papildomas privatus sveikatos draudimas. </w:t>
      </w:r>
      <w:r w:rsidR="00506543" w:rsidRPr="00506543">
        <w:rPr>
          <w:rFonts w:asciiTheme="minorHAnsi" w:hAnsiTheme="minorHAnsi" w:cs="Arial"/>
          <w:sz w:val="22"/>
          <w:szCs w:val="22"/>
          <w:lang w:val="lt-LT" w:eastAsia="lt-LT"/>
        </w:rPr>
        <w:t xml:space="preserve">„Lidl Lietuva“ darbuotojams </w:t>
      </w:r>
      <w:r w:rsidR="00506543">
        <w:rPr>
          <w:rFonts w:asciiTheme="minorHAnsi" w:hAnsiTheme="minorHAnsi" w:cs="Arial"/>
          <w:sz w:val="22"/>
          <w:szCs w:val="22"/>
          <w:lang w:val="lt-LT" w:eastAsia="lt-LT"/>
        </w:rPr>
        <w:t>taip pat siūlo vieną didžiausių atlyginimų mažmeninės prekybos rinkoje</w:t>
      </w:r>
      <w:r w:rsidR="00506543" w:rsidRPr="00506543">
        <w:rPr>
          <w:rFonts w:asciiTheme="minorHAnsi" w:hAnsiTheme="minorHAnsi" w:cs="Arial"/>
          <w:sz w:val="22"/>
          <w:szCs w:val="22"/>
          <w:lang w:val="lt-LT" w:eastAsia="lt-LT"/>
        </w:rPr>
        <w:t xml:space="preserve">. Remiantis „Rekvizitai.lt“ duomenimis, </w:t>
      </w:r>
      <w:r w:rsidR="00506543">
        <w:rPr>
          <w:rFonts w:asciiTheme="minorHAnsi" w:hAnsiTheme="minorHAnsi" w:cs="Arial"/>
          <w:sz w:val="22"/>
          <w:szCs w:val="22"/>
          <w:lang w:val="lt-LT" w:eastAsia="lt-LT"/>
        </w:rPr>
        <w:t>sausio</w:t>
      </w:r>
      <w:r w:rsidR="00506543" w:rsidRPr="00506543">
        <w:rPr>
          <w:rFonts w:asciiTheme="minorHAnsi" w:hAnsiTheme="minorHAnsi" w:cs="Arial"/>
          <w:sz w:val="22"/>
          <w:szCs w:val="22"/>
          <w:lang w:val="lt-LT" w:eastAsia="lt-LT"/>
        </w:rPr>
        <w:t xml:space="preserve"> mėnesį darbo užmokesčio vidurkis įmonėje siekė 1757,78</w:t>
      </w:r>
      <w:r w:rsidR="00506543">
        <w:rPr>
          <w:rFonts w:asciiTheme="minorHAnsi" w:hAnsiTheme="minorHAnsi" w:cs="Arial"/>
          <w:sz w:val="22"/>
          <w:szCs w:val="22"/>
          <w:lang w:val="lt-LT" w:eastAsia="lt-LT"/>
        </w:rPr>
        <w:t xml:space="preserve"> </w:t>
      </w:r>
      <w:r w:rsidR="00506543" w:rsidRPr="00506543">
        <w:rPr>
          <w:rFonts w:asciiTheme="minorHAnsi" w:hAnsiTheme="minorHAnsi" w:cs="Arial"/>
          <w:sz w:val="22"/>
          <w:szCs w:val="22"/>
          <w:lang w:val="lt-LT" w:eastAsia="lt-LT"/>
        </w:rPr>
        <w:t>eurus prieš mokesčius</w:t>
      </w:r>
      <w:r w:rsidR="00506543">
        <w:rPr>
          <w:rFonts w:asciiTheme="minorHAnsi" w:hAnsiTheme="minorHAnsi" w:cs="Arial"/>
          <w:sz w:val="22"/>
          <w:szCs w:val="22"/>
          <w:lang w:val="lt-LT" w:eastAsia="lt-LT"/>
        </w:rPr>
        <w:t>.</w:t>
      </w:r>
    </w:p>
    <w:p w14:paraId="4C6D65C1" w14:textId="77777777" w:rsidR="00997408" w:rsidRPr="00B02ECD" w:rsidRDefault="00997408" w:rsidP="000323BB">
      <w:pPr>
        <w:jc w:val="both"/>
        <w:rPr>
          <w:rFonts w:asciiTheme="minorHAnsi" w:hAnsiTheme="minorHAnsi" w:cs="Arial"/>
          <w:sz w:val="22"/>
          <w:szCs w:val="22"/>
          <w:lang w:val="lt-LT" w:eastAsia="lt-LT"/>
        </w:rPr>
      </w:pPr>
    </w:p>
    <w:p w14:paraId="0BFBA723" w14:textId="77777777" w:rsidR="00EC1EB0" w:rsidRPr="00EC1EB0" w:rsidRDefault="00EC1EB0" w:rsidP="00EC1EB0">
      <w:pPr>
        <w:jc w:val="both"/>
        <w:rPr>
          <w:rFonts w:ascii="Calibri" w:hAnsi="Calibri"/>
          <w:sz w:val="22"/>
          <w:lang w:val="lt-LT"/>
        </w:rPr>
      </w:pPr>
      <w:r w:rsidRPr="00EC1EB0">
        <w:rPr>
          <w:rFonts w:ascii="Calibri" w:hAnsi="Calibri"/>
          <w:sz w:val="22"/>
          <w:lang w:val="lt-LT"/>
        </w:rPr>
        <w:t>„Lidl Lietuva“ šiuo metu dirba daugiau nei 2,5 tūkst. darbuotojų. Lietuvoje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6E095B96" w14:textId="77777777" w:rsidR="008F58D6" w:rsidRPr="00B02ECD" w:rsidRDefault="008F58D6" w:rsidP="000323BB">
      <w:pPr>
        <w:jc w:val="both"/>
        <w:rPr>
          <w:rFonts w:asciiTheme="minorHAnsi" w:hAnsiTheme="minorHAnsi" w:cs="Arial"/>
          <w:sz w:val="22"/>
          <w:szCs w:val="22"/>
          <w:lang w:val="lt-LT" w:eastAsia="lt-LT"/>
        </w:rPr>
      </w:pPr>
    </w:p>
    <w:p w14:paraId="2722B70D" w14:textId="77777777" w:rsidR="00B03D1B" w:rsidRPr="00B02ECD" w:rsidRDefault="00B03D1B" w:rsidP="000323BB">
      <w:pPr>
        <w:jc w:val="both"/>
        <w:rPr>
          <w:rFonts w:asciiTheme="minorHAnsi" w:hAnsiTheme="minorHAnsi" w:cs="Arial"/>
          <w:sz w:val="22"/>
          <w:szCs w:val="22"/>
          <w:lang w:val="lt-LT" w:eastAsia="lt-LT"/>
        </w:rPr>
      </w:pPr>
    </w:p>
    <w:p w14:paraId="026CB842" w14:textId="77777777" w:rsidR="000323BB" w:rsidRPr="00B02ECD" w:rsidRDefault="000323BB" w:rsidP="000323BB">
      <w:pPr>
        <w:jc w:val="both"/>
        <w:rPr>
          <w:rFonts w:asciiTheme="minorHAnsi" w:hAnsiTheme="minorHAnsi" w:cs="Arial"/>
          <w:sz w:val="22"/>
          <w:szCs w:val="22"/>
          <w:lang w:val="lt-LT" w:eastAsia="lt-LT"/>
        </w:rPr>
      </w:pPr>
    </w:p>
    <w:p w14:paraId="27F3BAF5" w14:textId="77777777" w:rsidR="004B7D10" w:rsidRPr="00B02ECD" w:rsidRDefault="004B7D10" w:rsidP="004B7D10">
      <w:pPr>
        <w:widowControl w:val="0"/>
        <w:autoSpaceDE w:val="0"/>
        <w:autoSpaceDN w:val="0"/>
        <w:adjustRightInd w:val="0"/>
        <w:rPr>
          <w:rFonts w:ascii="Calibri" w:hAnsi="Calibri"/>
          <w:sz w:val="20"/>
          <w:szCs w:val="20"/>
          <w:lang w:val="lt-LT"/>
        </w:rPr>
      </w:pPr>
      <w:r w:rsidRPr="00B02ECD">
        <w:rPr>
          <w:rFonts w:ascii="Calibri" w:eastAsia="Calibri" w:hAnsi="Calibri" w:cs="Calibri"/>
          <w:b/>
          <w:sz w:val="18"/>
          <w:szCs w:val="18"/>
          <w:lang w:val="lt-LT" w:eastAsia="lt-LT"/>
        </w:rPr>
        <w:t>Daugiau informacijos:</w:t>
      </w:r>
      <w:r w:rsidRPr="00B02ECD">
        <w:rPr>
          <w:rFonts w:ascii="Calibri" w:eastAsia="Calibri" w:hAnsi="Calibri" w:cs="Calibri"/>
          <w:sz w:val="18"/>
          <w:szCs w:val="18"/>
          <w:lang w:val="lt-LT" w:eastAsia="lt-LT"/>
        </w:rPr>
        <w:br/>
        <w:t>Lina Skersytė</w:t>
      </w:r>
      <w:r w:rsidRPr="00B02ECD">
        <w:rPr>
          <w:rFonts w:ascii="Calibri" w:eastAsia="Calibri" w:hAnsi="Calibri" w:cs="Calibri"/>
          <w:sz w:val="18"/>
          <w:szCs w:val="18"/>
          <w:lang w:val="lt-LT" w:eastAsia="lt-LT"/>
        </w:rPr>
        <w:br/>
        <w:t>Korporatyvinių reikalų ir komunikacijos departamentas</w:t>
      </w:r>
      <w:r w:rsidRPr="00B02ECD">
        <w:rPr>
          <w:rFonts w:ascii="Calibri" w:eastAsia="Calibri" w:hAnsi="Calibri" w:cs="Calibri"/>
          <w:sz w:val="18"/>
          <w:szCs w:val="18"/>
          <w:lang w:val="lt-LT" w:eastAsia="lt-LT"/>
        </w:rPr>
        <w:br/>
        <w:t>UAB „Lidl Lietuva“ </w:t>
      </w:r>
      <w:r w:rsidRPr="00B02ECD">
        <w:rPr>
          <w:rFonts w:ascii="Calibri" w:eastAsia="Calibri" w:hAnsi="Calibri" w:cs="Calibri"/>
          <w:sz w:val="18"/>
          <w:szCs w:val="18"/>
          <w:lang w:val="lt-LT" w:eastAsia="lt-LT"/>
        </w:rPr>
        <w:br/>
        <w:t>Tel. +370 5 267 3228, mob. tel. +370 680 53556</w:t>
      </w:r>
      <w:r w:rsidRPr="00B02ECD">
        <w:rPr>
          <w:rFonts w:ascii="Calibri" w:eastAsia="Calibri" w:hAnsi="Calibri" w:cs="Calibri"/>
          <w:sz w:val="18"/>
          <w:szCs w:val="18"/>
          <w:lang w:val="lt-LT" w:eastAsia="lt-LT"/>
        </w:rPr>
        <w:br/>
      </w:r>
      <w:hyperlink r:id="rId8">
        <w:r w:rsidRPr="00B02ECD">
          <w:rPr>
            <w:rFonts w:ascii="Calibri" w:eastAsia="Calibri" w:hAnsi="Calibri" w:cs="Calibri"/>
            <w:sz w:val="18"/>
            <w:szCs w:val="18"/>
            <w:lang w:val="lt-LT" w:eastAsia="lt-LT"/>
          </w:rPr>
          <w:t>lina.skersyte@lidl.lt</w:t>
        </w:r>
      </w:hyperlink>
    </w:p>
    <w:p w14:paraId="73AB2EEC" w14:textId="77777777" w:rsidR="00147117" w:rsidRPr="00B02ECD" w:rsidRDefault="00147117" w:rsidP="00F878B3">
      <w:pPr>
        <w:jc w:val="both"/>
        <w:rPr>
          <w:rFonts w:asciiTheme="minorHAnsi" w:hAnsiTheme="minorHAnsi" w:cstheme="minorHAnsi"/>
          <w:i/>
          <w:sz w:val="20"/>
          <w:szCs w:val="20"/>
          <w:lang w:val="lt-LT"/>
        </w:rPr>
      </w:pPr>
    </w:p>
    <w:sectPr w:rsidR="00147117" w:rsidRPr="00B02ECD"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A40B8" w14:textId="77777777" w:rsidR="000D30E8" w:rsidRDefault="000D30E8">
      <w:r>
        <w:separator/>
      </w:r>
    </w:p>
  </w:endnote>
  <w:endnote w:type="continuationSeparator" w:id="0">
    <w:p w14:paraId="10AF506E" w14:textId="77777777" w:rsidR="000D30E8" w:rsidRDefault="000D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0396"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15CB48D4" wp14:editId="32B5B76C">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F23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607E7B">
            <v:shapetype id="_x0000_t202" coordsize="21600,21600" o:spt="202" path="m,l,21600r21600,l21600,xe" w14:anchorId="15CB48D4">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2D3A"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5A2DAC1C" wp14:editId="253084DE">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1325"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BDEB02">
            <v:shapetype id="_x0000_t202" coordsize="21600,21600" o:spt="202" path="m,l,21600r21600,l21600,xe" w14:anchorId="5A2DAC1C">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1743" w14:textId="77777777" w:rsidR="000D30E8" w:rsidRDefault="000D30E8">
      <w:r>
        <w:separator/>
      </w:r>
    </w:p>
  </w:footnote>
  <w:footnote w:type="continuationSeparator" w:id="0">
    <w:p w14:paraId="1B61607B" w14:textId="77777777" w:rsidR="000D30E8" w:rsidRDefault="000D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A315"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C348E7"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AA31"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17D697C6" wp14:editId="1E895695">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6AD2"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004A6BE0" wp14:editId="42192859">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23BB"/>
    <w:rsid w:val="000368C1"/>
    <w:rsid w:val="00036F4B"/>
    <w:rsid w:val="000423C8"/>
    <w:rsid w:val="00050643"/>
    <w:rsid w:val="00050ABF"/>
    <w:rsid w:val="00051C1A"/>
    <w:rsid w:val="000536DD"/>
    <w:rsid w:val="000701FB"/>
    <w:rsid w:val="00073DBC"/>
    <w:rsid w:val="00073E54"/>
    <w:rsid w:val="00085291"/>
    <w:rsid w:val="000854A5"/>
    <w:rsid w:val="00086F89"/>
    <w:rsid w:val="000903AE"/>
    <w:rsid w:val="000961F1"/>
    <w:rsid w:val="00096C1F"/>
    <w:rsid w:val="000A0440"/>
    <w:rsid w:val="000A09B0"/>
    <w:rsid w:val="000A58FD"/>
    <w:rsid w:val="000B0A31"/>
    <w:rsid w:val="000B1B60"/>
    <w:rsid w:val="000B22C7"/>
    <w:rsid w:val="000B2B7F"/>
    <w:rsid w:val="000B6884"/>
    <w:rsid w:val="000B7875"/>
    <w:rsid w:val="000C68C8"/>
    <w:rsid w:val="000D0DFE"/>
    <w:rsid w:val="000D2DA6"/>
    <w:rsid w:val="000D30E8"/>
    <w:rsid w:val="000D4D08"/>
    <w:rsid w:val="000D7B12"/>
    <w:rsid w:val="000E2F83"/>
    <w:rsid w:val="000E3A0B"/>
    <w:rsid w:val="000E6584"/>
    <w:rsid w:val="000E682E"/>
    <w:rsid w:val="000F0691"/>
    <w:rsid w:val="000F1A50"/>
    <w:rsid w:val="000F4AA7"/>
    <w:rsid w:val="000F6BAB"/>
    <w:rsid w:val="00104AED"/>
    <w:rsid w:val="00107D0A"/>
    <w:rsid w:val="001127AA"/>
    <w:rsid w:val="00112E59"/>
    <w:rsid w:val="00117038"/>
    <w:rsid w:val="00122910"/>
    <w:rsid w:val="00123B0E"/>
    <w:rsid w:val="001272E2"/>
    <w:rsid w:val="001273FF"/>
    <w:rsid w:val="001312B2"/>
    <w:rsid w:val="00132A28"/>
    <w:rsid w:val="00132E55"/>
    <w:rsid w:val="001409A0"/>
    <w:rsid w:val="001437B7"/>
    <w:rsid w:val="00145799"/>
    <w:rsid w:val="00147117"/>
    <w:rsid w:val="00151262"/>
    <w:rsid w:val="0015165A"/>
    <w:rsid w:val="00156763"/>
    <w:rsid w:val="00177998"/>
    <w:rsid w:val="00181460"/>
    <w:rsid w:val="00182902"/>
    <w:rsid w:val="001835BF"/>
    <w:rsid w:val="00184C19"/>
    <w:rsid w:val="0018662C"/>
    <w:rsid w:val="00187895"/>
    <w:rsid w:val="00191F0F"/>
    <w:rsid w:val="001A5B12"/>
    <w:rsid w:val="001A7B6F"/>
    <w:rsid w:val="001C4A99"/>
    <w:rsid w:val="001C5BCD"/>
    <w:rsid w:val="001D1260"/>
    <w:rsid w:val="001D12F4"/>
    <w:rsid w:val="001D7706"/>
    <w:rsid w:val="001D7C0D"/>
    <w:rsid w:val="001E6FF5"/>
    <w:rsid w:val="001E7F34"/>
    <w:rsid w:val="001F43C7"/>
    <w:rsid w:val="001F7D58"/>
    <w:rsid w:val="002047CD"/>
    <w:rsid w:val="002050D8"/>
    <w:rsid w:val="00212485"/>
    <w:rsid w:val="0021549D"/>
    <w:rsid w:val="00224A0E"/>
    <w:rsid w:val="002323F1"/>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41980"/>
    <w:rsid w:val="00345BA2"/>
    <w:rsid w:val="003655CB"/>
    <w:rsid w:val="00371DF9"/>
    <w:rsid w:val="00375B7B"/>
    <w:rsid w:val="00376112"/>
    <w:rsid w:val="00390319"/>
    <w:rsid w:val="0039203E"/>
    <w:rsid w:val="003A69C7"/>
    <w:rsid w:val="003B1DF9"/>
    <w:rsid w:val="003B3F46"/>
    <w:rsid w:val="003D0CD1"/>
    <w:rsid w:val="003D0DF3"/>
    <w:rsid w:val="003D7429"/>
    <w:rsid w:val="003E0D0E"/>
    <w:rsid w:val="003F7B49"/>
    <w:rsid w:val="00405680"/>
    <w:rsid w:val="00406AF6"/>
    <w:rsid w:val="00410473"/>
    <w:rsid w:val="004116E4"/>
    <w:rsid w:val="004174D3"/>
    <w:rsid w:val="004207F7"/>
    <w:rsid w:val="00431DD9"/>
    <w:rsid w:val="00434859"/>
    <w:rsid w:val="00436893"/>
    <w:rsid w:val="004437E6"/>
    <w:rsid w:val="00465023"/>
    <w:rsid w:val="00467526"/>
    <w:rsid w:val="00475A80"/>
    <w:rsid w:val="00476EE7"/>
    <w:rsid w:val="00480EDC"/>
    <w:rsid w:val="00481CD9"/>
    <w:rsid w:val="00482D7F"/>
    <w:rsid w:val="0048423C"/>
    <w:rsid w:val="00490AAC"/>
    <w:rsid w:val="004A1069"/>
    <w:rsid w:val="004B631A"/>
    <w:rsid w:val="004B7D10"/>
    <w:rsid w:val="004C23EE"/>
    <w:rsid w:val="004C2756"/>
    <w:rsid w:val="004C28F3"/>
    <w:rsid w:val="004D070E"/>
    <w:rsid w:val="004D3A1F"/>
    <w:rsid w:val="004D5BFF"/>
    <w:rsid w:val="004F03E4"/>
    <w:rsid w:val="0050201A"/>
    <w:rsid w:val="00504572"/>
    <w:rsid w:val="00506543"/>
    <w:rsid w:val="005070FC"/>
    <w:rsid w:val="005137E6"/>
    <w:rsid w:val="00513D0F"/>
    <w:rsid w:val="00514436"/>
    <w:rsid w:val="00522B82"/>
    <w:rsid w:val="005314EF"/>
    <w:rsid w:val="0053375F"/>
    <w:rsid w:val="00541101"/>
    <w:rsid w:val="0054133F"/>
    <w:rsid w:val="005474B7"/>
    <w:rsid w:val="00556B53"/>
    <w:rsid w:val="005636D1"/>
    <w:rsid w:val="00567942"/>
    <w:rsid w:val="0057774B"/>
    <w:rsid w:val="0059418E"/>
    <w:rsid w:val="005977DA"/>
    <w:rsid w:val="005A5738"/>
    <w:rsid w:val="005A5FF7"/>
    <w:rsid w:val="005B6A9C"/>
    <w:rsid w:val="005B716F"/>
    <w:rsid w:val="005C21FA"/>
    <w:rsid w:val="005C76F2"/>
    <w:rsid w:val="005D2AD8"/>
    <w:rsid w:val="005D55BC"/>
    <w:rsid w:val="005D6FAC"/>
    <w:rsid w:val="005E5B00"/>
    <w:rsid w:val="005F1F39"/>
    <w:rsid w:val="005F5862"/>
    <w:rsid w:val="00601526"/>
    <w:rsid w:val="00603E1D"/>
    <w:rsid w:val="00612CF7"/>
    <w:rsid w:val="0063005F"/>
    <w:rsid w:val="006353A5"/>
    <w:rsid w:val="00635416"/>
    <w:rsid w:val="006443A2"/>
    <w:rsid w:val="006617A2"/>
    <w:rsid w:val="0066716C"/>
    <w:rsid w:val="00677862"/>
    <w:rsid w:val="006802E1"/>
    <w:rsid w:val="006858B8"/>
    <w:rsid w:val="006909F0"/>
    <w:rsid w:val="00692D38"/>
    <w:rsid w:val="00696C0F"/>
    <w:rsid w:val="006A0D35"/>
    <w:rsid w:val="006A1B81"/>
    <w:rsid w:val="006A4772"/>
    <w:rsid w:val="006A72C2"/>
    <w:rsid w:val="006B0EE4"/>
    <w:rsid w:val="006B0F10"/>
    <w:rsid w:val="006B1E87"/>
    <w:rsid w:val="006B39FE"/>
    <w:rsid w:val="006C07D9"/>
    <w:rsid w:val="006C37B7"/>
    <w:rsid w:val="006E1AD8"/>
    <w:rsid w:val="006F61A6"/>
    <w:rsid w:val="006F6F56"/>
    <w:rsid w:val="006F7A60"/>
    <w:rsid w:val="00704F63"/>
    <w:rsid w:val="00706430"/>
    <w:rsid w:val="00713B6D"/>
    <w:rsid w:val="00714C10"/>
    <w:rsid w:val="007167A2"/>
    <w:rsid w:val="00723571"/>
    <w:rsid w:val="00726582"/>
    <w:rsid w:val="007331F7"/>
    <w:rsid w:val="00733B71"/>
    <w:rsid w:val="00737D85"/>
    <w:rsid w:val="00745F91"/>
    <w:rsid w:val="00751767"/>
    <w:rsid w:val="00751CE2"/>
    <w:rsid w:val="00754F5B"/>
    <w:rsid w:val="007601C4"/>
    <w:rsid w:val="00765918"/>
    <w:rsid w:val="00765EA4"/>
    <w:rsid w:val="00766FE3"/>
    <w:rsid w:val="00771182"/>
    <w:rsid w:val="007713EC"/>
    <w:rsid w:val="007718FF"/>
    <w:rsid w:val="00780FE5"/>
    <w:rsid w:val="00781E49"/>
    <w:rsid w:val="00785706"/>
    <w:rsid w:val="00786916"/>
    <w:rsid w:val="007913B4"/>
    <w:rsid w:val="00791F41"/>
    <w:rsid w:val="00793517"/>
    <w:rsid w:val="00797E4F"/>
    <w:rsid w:val="007A29EF"/>
    <w:rsid w:val="007A39ED"/>
    <w:rsid w:val="007A4062"/>
    <w:rsid w:val="007B5B58"/>
    <w:rsid w:val="007B6EEC"/>
    <w:rsid w:val="007C2C75"/>
    <w:rsid w:val="007C7D54"/>
    <w:rsid w:val="007D173E"/>
    <w:rsid w:val="007D178E"/>
    <w:rsid w:val="007D3EDE"/>
    <w:rsid w:val="007D46F2"/>
    <w:rsid w:val="007D4E77"/>
    <w:rsid w:val="007D7F69"/>
    <w:rsid w:val="007E01D5"/>
    <w:rsid w:val="0080093C"/>
    <w:rsid w:val="008120E6"/>
    <w:rsid w:val="00824615"/>
    <w:rsid w:val="0082729A"/>
    <w:rsid w:val="008312F0"/>
    <w:rsid w:val="008435EE"/>
    <w:rsid w:val="00845CFE"/>
    <w:rsid w:val="00845EE4"/>
    <w:rsid w:val="00846FA3"/>
    <w:rsid w:val="0085150F"/>
    <w:rsid w:val="0085307C"/>
    <w:rsid w:val="008560B0"/>
    <w:rsid w:val="00870371"/>
    <w:rsid w:val="00886E9D"/>
    <w:rsid w:val="00890FAB"/>
    <w:rsid w:val="008916A1"/>
    <w:rsid w:val="008918AE"/>
    <w:rsid w:val="008925E0"/>
    <w:rsid w:val="008928E7"/>
    <w:rsid w:val="008A52F6"/>
    <w:rsid w:val="008B02F1"/>
    <w:rsid w:val="008B4331"/>
    <w:rsid w:val="008B7297"/>
    <w:rsid w:val="008B78FB"/>
    <w:rsid w:val="008C2B5D"/>
    <w:rsid w:val="008C2EB5"/>
    <w:rsid w:val="008C5718"/>
    <w:rsid w:val="008C5C5D"/>
    <w:rsid w:val="008C7D29"/>
    <w:rsid w:val="008D1C20"/>
    <w:rsid w:val="008F107B"/>
    <w:rsid w:val="008F1454"/>
    <w:rsid w:val="008F4081"/>
    <w:rsid w:val="008F450D"/>
    <w:rsid w:val="008F58D6"/>
    <w:rsid w:val="00904A29"/>
    <w:rsid w:val="00905093"/>
    <w:rsid w:val="009067A3"/>
    <w:rsid w:val="00913FAE"/>
    <w:rsid w:val="00917442"/>
    <w:rsid w:val="009225D5"/>
    <w:rsid w:val="00924E66"/>
    <w:rsid w:val="009353B9"/>
    <w:rsid w:val="00941E30"/>
    <w:rsid w:val="00956872"/>
    <w:rsid w:val="0096456A"/>
    <w:rsid w:val="009660E3"/>
    <w:rsid w:val="009678C7"/>
    <w:rsid w:val="00973305"/>
    <w:rsid w:val="00973F3A"/>
    <w:rsid w:val="0097583D"/>
    <w:rsid w:val="00986764"/>
    <w:rsid w:val="00990B11"/>
    <w:rsid w:val="00993896"/>
    <w:rsid w:val="00996C6E"/>
    <w:rsid w:val="00997408"/>
    <w:rsid w:val="00997950"/>
    <w:rsid w:val="009B3851"/>
    <w:rsid w:val="009B732E"/>
    <w:rsid w:val="009B7685"/>
    <w:rsid w:val="009B77E2"/>
    <w:rsid w:val="009C503F"/>
    <w:rsid w:val="009D5C25"/>
    <w:rsid w:val="009E0268"/>
    <w:rsid w:val="009E1A4B"/>
    <w:rsid w:val="009E1ED7"/>
    <w:rsid w:val="009E61FF"/>
    <w:rsid w:val="009F0FB7"/>
    <w:rsid w:val="009F3263"/>
    <w:rsid w:val="00A018A0"/>
    <w:rsid w:val="00A029AD"/>
    <w:rsid w:val="00A044B8"/>
    <w:rsid w:val="00A11E0E"/>
    <w:rsid w:val="00A169E4"/>
    <w:rsid w:val="00A3348B"/>
    <w:rsid w:val="00A34C22"/>
    <w:rsid w:val="00A35DA0"/>
    <w:rsid w:val="00A440A2"/>
    <w:rsid w:val="00A456D8"/>
    <w:rsid w:val="00A55ABF"/>
    <w:rsid w:val="00A56BA5"/>
    <w:rsid w:val="00A60085"/>
    <w:rsid w:val="00A6403C"/>
    <w:rsid w:val="00A66709"/>
    <w:rsid w:val="00A66DD8"/>
    <w:rsid w:val="00A66FB3"/>
    <w:rsid w:val="00A80AA7"/>
    <w:rsid w:val="00A8413D"/>
    <w:rsid w:val="00A94EF5"/>
    <w:rsid w:val="00AA5747"/>
    <w:rsid w:val="00AB3384"/>
    <w:rsid w:val="00AB5D5F"/>
    <w:rsid w:val="00AC094A"/>
    <w:rsid w:val="00AC5B1F"/>
    <w:rsid w:val="00AD750F"/>
    <w:rsid w:val="00AE0815"/>
    <w:rsid w:val="00AE4F81"/>
    <w:rsid w:val="00AE6001"/>
    <w:rsid w:val="00AE6807"/>
    <w:rsid w:val="00AE6E21"/>
    <w:rsid w:val="00AF34CE"/>
    <w:rsid w:val="00B02ECD"/>
    <w:rsid w:val="00B03D1B"/>
    <w:rsid w:val="00B11521"/>
    <w:rsid w:val="00B115ED"/>
    <w:rsid w:val="00B15707"/>
    <w:rsid w:val="00B22372"/>
    <w:rsid w:val="00B24125"/>
    <w:rsid w:val="00B31883"/>
    <w:rsid w:val="00B36366"/>
    <w:rsid w:val="00B40D88"/>
    <w:rsid w:val="00B41F6F"/>
    <w:rsid w:val="00B44AEE"/>
    <w:rsid w:val="00B50AED"/>
    <w:rsid w:val="00B52912"/>
    <w:rsid w:val="00B62802"/>
    <w:rsid w:val="00B7440B"/>
    <w:rsid w:val="00B763F5"/>
    <w:rsid w:val="00B7766A"/>
    <w:rsid w:val="00B8290D"/>
    <w:rsid w:val="00B83F7A"/>
    <w:rsid w:val="00B9237E"/>
    <w:rsid w:val="00B95745"/>
    <w:rsid w:val="00B960EB"/>
    <w:rsid w:val="00B96DA2"/>
    <w:rsid w:val="00BA646A"/>
    <w:rsid w:val="00BB0053"/>
    <w:rsid w:val="00BB0946"/>
    <w:rsid w:val="00BC390F"/>
    <w:rsid w:val="00BD1CB6"/>
    <w:rsid w:val="00BD7AB8"/>
    <w:rsid w:val="00BE3D58"/>
    <w:rsid w:val="00BF6DC4"/>
    <w:rsid w:val="00C127F0"/>
    <w:rsid w:val="00C13723"/>
    <w:rsid w:val="00C16549"/>
    <w:rsid w:val="00C170C0"/>
    <w:rsid w:val="00C17C85"/>
    <w:rsid w:val="00C215AF"/>
    <w:rsid w:val="00C23105"/>
    <w:rsid w:val="00C26D45"/>
    <w:rsid w:val="00C361FB"/>
    <w:rsid w:val="00C400F0"/>
    <w:rsid w:val="00C43D66"/>
    <w:rsid w:val="00C4604D"/>
    <w:rsid w:val="00C47850"/>
    <w:rsid w:val="00C506D0"/>
    <w:rsid w:val="00C526FC"/>
    <w:rsid w:val="00C54CE1"/>
    <w:rsid w:val="00C64DCA"/>
    <w:rsid w:val="00C80172"/>
    <w:rsid w:val="00C848A3"/>
    <w:rsid w:val="00CA55F0"/>
    <w:rsid w:val="00CC064E"/>
    <w:rsid w:val="00CC0E80"/>
    <w:rsid w:val="00CC2EF2"/>
    <w:rsid w:val="00CD08EC"/>
    <w:rsid w:val="00CD1895"/>
    <w:rsid w:val="00CD706A"/>
    <w:rsid w:val="00CE2B74"/>
    <w:rsid w:val="00CE4B0D"/>
    <w:rsid w:val="00CE4F41"/>
    <w:rsid w:val="00CF63DA"/>
    <w:rsid w:val="00D046C3"/>
    <w:rsid w:val="00D070C5"/>
    <w:rsid w:val="00D22734"/>
    <w:rsid w:val="00D4699B"/>
    <w:rsid w:val="00D518DE"/>
    <w:rsid w:val="00D5353A"/>
    <w:rsid w:val="00D542DF"/>
    <w:rsid w:val="00D60772"/>
    <w:rsid w:val="00D6097D"/>
    <w:rsid w:val="00D637C2"/>
    <w:rsid w:val="00D647A1"/>
    <w:rsid w:val="00D666AA"/>
    <w:rsid w:val="00D82CD9"/>
    <w:rsid w:val="00D8365A"/>
    <w:rsid w:val="00D83F91"/>
    <w:rsid w:val="00D93D76"/>
    <w:rsid w:val="00D94E6A"/>
    <w:rsid w:val="00D95145"/>
    <w:rsid w:val="00DA3ED7"/>
    <w:rsid w:val="00DA4EE9"/>
    <w:rsid w:val="00DA4F37"/>
    <w:rsid w:val="00DB1B93"/>
    <w:rsid w:val="00DB4EC6"/>
    <w:rsid w:val="00DB6BB0"/>
    <w:rsid w:val="00DC755E"/>
    <w:rsid w:val="00DD2FA4"/>
    <w:rsid w:val="00DD77CA"/>
    <w:rsid w:val="00DF05E7"/>
    <w:rsid w:val="00DF1614"/>
    <w:rsid w:val="00E11C12"/>
    <w:rsid w:val="00E220FA"/>
    <w:rsid w:val="00E2482B"/>
    <w:rsid w:val="00E354FD"/>
    <w:rsid w:val="00E43C61"/>
    <w:rsid w:val="00E5341E"/>
    <w:rsid w:val="00E6346D"/>
    <w:rsid w:val="00E65D7E"/>
    <w:rsid w:val="00E668C6"/>
    <w:rsid w:val="00E74BED"/>
    <w:rsid w:val="00E80626"/>
    <w:rsid w:val="00E83976"/>
    <w:rsid w:val="00E869DC"/>
    <w:rsid w:val="00E90AEA"/>
    <w:rsid w:val="00E93FCD"/>
    <w:rsid w:val="00EA0A77"/>
    <w:rsid w:val="00EA49DA"/>
    <w:rsid w:val="00EB109D"/>
    <w:rsid w:val="00EB7B55"/>
    <w:rsid w:val="00EC1EB0"/>
    <w:rsid w:val="00EE1468"/>
    <w:rsid w:val="00EE1806"/>
    <w:rsid w:val="00EE5A25"/>
    <w:rsid w:val="00EF1DEC"/>
    <w:rsid w:val="00EF4DF9"/>
    <w:rsid w:val="00EF61D8"/>
    <w:rsid w:val="00EF6A5D"/>
    <w:rsid w:val="00F038A7"/>
    <w:rsid w:val="00F075D1"/>
    <w:rsid w:val="00F12695"/>
    <w:rsid w:val="00F1323E"/>
    <w:rsid w:val="00F1378E"/>
    <w:rsid w:val="00F21D66"/>
    <w:rsid w:val="00F22965"/>
    <w:rsid w:val="00F261F0"/>
    <w:rsid w:val="00F34670"/>
    <w:rsid w:val="00F34927"/>
    <w:rsid w:val="00F3656F"/>
    <w:rsid w:val="00F41E58"/>
    <w:rsid w:val="00F461F8"/>
    <w:rsid w:val="00F47EA3"/>
    <w:rsid w:val="00F50367"/>
    <w:rsid w:val="00F50CB2"/>
    <w:rsid w:val="00F5351E"/>
    <w:rsid w:val="00F5580F"/>
    <w:rsid w:val="00F5722F"/>
    <w:rsid w:val="00F57FFD"/>
    <w:rsid w:val="00F60891"/>
    <w:rsid w:val="00F7524B"/>
    <w:rsid w:val="00F86088"/>
    <w:rsid w:val="00F878B3"/>
    <w:rsid w:val="00F9053E"/>
    <w:rsid w:val="00FA1BCE"/>
    <w:rsid w:val="00FA37F7"/>
    <w:rsid w:val="00FB3AF8"/>
    <w:rsid w:val="00FE0FED"/>
    <w:rsid w:val="00FE1F8A"/>
    <w:rsid w:val="00FE30A0"/>
    <w:rsid w:val="00FE7EDB"/>
    <w:rsid w:val="00FF068C"/>
    <w:rsid w:val="00FF4EEC"/>
    <w:rsid w:val="00FF5FB9"/>
    <w:rsid w:val="0AB67046"/>
    <w:rsid w:val="15BBE6B3"/>
    <w:rsid w:val="1A2486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0CD1E3E3"/>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UnresolvedMention">
    <w:name w:val="Unresolved Mention"/>
    <w:basedOn w:val="DefaultParagraphFont"/>
    <w:uiPriority w:val="99"/>
    <w:semiHidden/>
    <w:unhideWhenUsed/>
    <w:rsid w:val="004B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65468">
      <w:bodyDiv w:val="1"/>
      <w:marLeft w:val="0"/>
      <w:marRight w:val="0"/>
      <w:marTop w:val="0"/>
      <w:marBottom w:val="0"/>
      <w:divBdr>
        <w:top w:val="none" w:sz="0" w:space="0" w:color="auto"/>
        <w:left w:val="none" w:sz="0" w:space="0" w:color="auto"/>
        <w:bottom w:val="none" w:sz="0" w:space="0" w:color="auto"/>
        <w:right w:val="none" w:sz="0" w:space="0" w:color="auto"/>
      </w:divBdr>
      <w:divsChild>
        <w:div w:id="1954705523">
          <w:marLeft w:val="0"/>
          <w:marRight w:val="0"/>
          <w:marTop w:val="0"/>
          <w:marBottom w:val="0"/>
          <w:divBdr>
            <w:top w:val="none" w:sz="0" w:space="0" w:color="auto"/>
            <w:left w:val="none" w:sz="0" w:space="0" w:color="auto"/>
            <w:bottom w:val="none" w:sz="0" w:space="0" w:color="auto"/>
            <w:right w:val="none" w:sz="0" w:space="0" w:color="auto"/>
          </w:divBdr>
          <w:divsChild>
            <w:div w:id="17954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7906-6B3C-41E7-9249-DED154A4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918</Characters>
  <Application>Microsoft Office Word</Application>
  <DocSecurity>0</DocSecurity>
  <Lines>7</Lines>
  <Paragraphs>5</Paragraphs>
  <ScaleCrop>false</ScaleCrop>
  <Company>LIDL Stiftung &amp; Co. KG</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48</cp:revision>
  <cp:lastPrinted>2017-05-17T10:42:00Z</cp:lastPrinted>
  <dcterms:created xsi:type="dcterms:W3CDTF">2018-02-13T07:25:00Z</dcterms:created>
  <dcterms:modified xsi:type="dcterms:W3CDTF">2022-03-17T13:43:00Z</dcterms:modified>
</cp:coreProperties>
</file>