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FA617A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C7F34">
        <w:rPr>
          <w:rFonts w:asciiTheme="minorHAnsi" w:hAnsiTheme="minorHAnsi" w:cstheme="minorHAnsi"/>
          <w:sz w:val="22"/>
          <w:szCs w:val="22"/>
          <w:lang w:val="lt-LT"/>
        </w:rPr>
        <w:t>Vilnius, 202</w:t>
      </w:r>
      <w:r w:rsidR="00C157D2" w:rsidRPr="005C7F34">
        <w:rPr>
          <w:rFonts w:asciiTheme="minorHAnsi" w:hAnsiTheme="minorHAnsi" w:cstheme="minorHAnsi"/>
          <w:sz w:val="22"/>
          <w:szCs w:val="22"/>
          <w:lang w:val="fi-FI"/>
        </w:rPr>
        <w:t>2</w:t>
      </w:r>
      <w:r w:rsidR="00015C06" w:rsidRPr="005C7F34">
        <w:rPr>
          <w:rFonts w:asciiTheme="minorHAnsi" w:hAnsiTheme="minorHAnsi" w:cstheme="minorHAnsi"/>
          <w:sz w:val="22"/>
          <w:szCs w:val="22"/>
          <w:lang w:val="lt-LT"/>
        </w:rPr>
        <w:t xml:space="preserve"> m. </w:t>
      </w:r>
      <w:r w:rsidR="00B314B0" w:rsidRPr="005C7F34">
        <w:rPr>
          <w:rFonts w:asciiTheme="minorHAnsi" w:hAnsiTheme="minorHAnsi" w:cstheme="minorHAnsi"/>
          <w:sz w:val="22"/>
          <w:szCs w:val="22"/>
          <w:lang w:val="lt-LT"/>
        </w:rPr>
        <w:t>kovo</w:t>
      </w:r>
      <w:r w:rsidR="00D25531" w:rsidRPr="005C7F34">
        <w:rPr>
          <w:rFonts w:asciiTheme="minorHAnsi" w:hAnsiTheme="minorHAnsi" w:cstheme="minorHAnsi"/>
          <w:sz w:val="22"/>
          <w:szCs w:val="22"/>
          <w:lang w:val="lt-LT"/>
        </w:rPr>
        <w:t xml:space="preserve"> </w:t>
      </w:r>
      <w:r w:rsidR="005C7F34" w:rsidRPr="005C7F34">
        <w:rPr>
          <w:rFonts w:asciiTheme="minorHAnsi" w:hAnsiTheme="minorHAnsi" w:cstheme="minorHAnsi"/>
          <w:sz w:val="22"/>
          <w:szCs w:val="22"/>
          <w:lang w:val="en-GB"/>
        </w:rPr>
        <w:t>10</w:t>
      </w:r>
      <w:r w:rsidR="00015C06" w:rsidRPr="005C7F34">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B619868" w14:textId="39E5238B" w:rsidR="001E63E2" w:rsidRDefault="00281C07" w:rsidP="00AC39B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Darbuotojų t</w:t>
      </w:r>
      <w:r w:rsidR="00AC39B7">
        <w:rPr>
          <w:rFonts w:asciiTheme="minorHAnsi" w:hAnsiTheme="minorHAnsi" w:cstheme="minorHAnsi"/>
          <w:b/>
          <w:bCs/>
          <w:color w:val="1F497D" w:themeColor="text2"/>
          <w:sz w:val="36"/>
          <w:szCs w:val="36"/>
          <w:lang w:val="lt-LT"/>
        </w:rPr>
        <w:t>obulėjimo tende</w:t>
      </w:r>
      <w:r w:rsidR="00A9770A">
        <w:rPr>
          <w:rFonts w:asciiTheme="minorHAnsi" w:hAnsiTheme="minorHAnsi" w:cstheme="minorHAnsi"/>
          <w:b/>
          <w:bCs/>
          <w:color w:val="1F497D" w:themeColor="text2"/>
          <w:sz w:val="36"/>
          <w:szCs w:val="36"/>
          <w:lang w:val="lt-LT"/>
        </w:rPr>
        <w:t>n</w:t>
      </w:r>
      <w:r w:rsidR="00AC39B7">
        <w:rPr>
          <w:rFonts w:asciiTheme="minorHAnsi" w:hAnsiTheme="minorHAnsi" w:cstheme="minorHAnsi"/>
          <w:b/>
          <w:bCs/>
          <w:color w:val="1F497D" w:themeColor="text2"/>
          <w:sz w:val="36"/>
          <w:szCs w:val="36"/>
          <w:lang w:val="lt-LT"/>
        </w:rPr>
        <w:t xml:space="preserve">cijos: </w:t>
      </w:r>
      <w:r w:rsidR="001E63E2">
        <w:rPr>
          <w:rFonts w:asciiTheme="minorHAnsi" w:hAnsiTheme="minorHAnsi" w:cstheme="minorHAnsi"/>
          <w:b/>
          <w:bCs/>
          <w:color w:val="1F497D" w:themeColor="text2"/>
          <w:sz w:val="36"/>
          <w:szCs w:val="36"/>
          <w:lang w:val="lt-LT"/>
        </w:rPr>
        <w:t xml:space="preserve">įmonės dar sparčiau investuoja į </w:t>
      </w:r>
      <w:r>
        <w:rPr>
          <w:rFonts w:asciiTheme="minorHAnsi" w:hAnsiTheme="minorHAnsi" w:cstheme="minorHAnsi"/>
          <w:b/>
          <w:bCs/>
          <w:color w:val="1F497D" w:themeColor="text2"/>
          <w:sz w:val="36"/>
          <w:szCs w:val="36"/>
          <w:lang w:val="lt-LT"/>
        </w:rPr>
        <w:t>ugdymo</w:t>
      </w:r>
      <w:r w:rsidR="001E63E2">
        <w:rPr>
          <w:rFonts w:asciiTheme="minorHAnsi" w:hAnsiTheme="minorHAnsi" w:cstheme="minorHAnsi"/>
          <w:b/>
          <w:bCs/>
          <w:color w:val="1F497D" w:themeColor="text2"/>
          <w:sz w:val="36"/>
          <w:szCs w:val="36"/>
          <w:lang w:val="lt-LT"/>
        </w:rPr>
        <w:t xml:space="preserve"> priemones</w:t>
      </w:r>
    </w:p>
    <w:p w14:paraId="31B80214" w14:textId="5D4A11F0" w:rsidR="006E5889" w:rsidRDefault="006E5889" w:rsidP="5AF2B5DA">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0DEB1CAB" w14:textId="6CD072B4" w:rsidR="00281C07" w:rsidRPr="00281C07" w:rsidRDefault="00AC685D" w:rsidP="000E424E">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w:t>
      </w:r>
      <w:r w:rsidR="00FE18F0">
        <w:rPr>
          <w:rFonts w:asciiTheme="minorHAnsi" w:hAnsiTheme="minorHAnsi" w:cstheme="minorHAnsi"/>
          <w:b/>
          <w:bCs/>
          <w:sz w:val="22"/>
          <w:szCs w:val="22"/>
          <w:lang w:val="lt-LT"/>
        </w:rPr>
        <w:t xml:space="preserve">tsakingos įmonės darbuotojus ugdo nuolat, </w:t>
      </w:r>
      <w:r>
        <w:rPr>
          <w:rFonts w:asciiTheme="minorHAnsi" w:hAnsiTheme="minorHAnsi" w:cstheme="minorHAnsi"/>
          <w:b/>
          <w:bCs/>
          <w:sz w:val="22"/>
          <w:szCs w:val="22"/>
          <w:lang w:val="lt-LT"/>
        </w:rPr>
        <w:t xml:space="preserve">tačiau </w:t>
      </w:r>
      <w:r w:rsidR="00FE18F0">
        <w:rPr>
          <w:rFonts w:asciiTheme="minorHAnsi" w:hAnsiTheme="minorHAnsi" w:cstheme="minorHAnsi"/>
          <w:b/>
          <w:bCs/>
          <w:sz w:val="22"/>
          <w:szCs w:val="22"/>
          <w:lang w:val="lt-LT"/>
        </w:rPr>
        <w:t>pastaruoju metu personalo tobulėjim</w:t>
      </w:r>
      <w:r w:rsidR="004A213D">
        <w:rPr>
          <w:rFonts w:asciiTheme="minorHAnsi" w:hAnsiTheme="minorHAnsi" w:cstheme="minorHAnsi"/>
          <w:b/>
          <w:bCs/>
          <w:sz w:val="22"/>
          <w:szCs w:val="22"/>
          <w:lang w:val="lt-LT"/>
        </w:rPr>
        <w:t xml:space="preserve">ui </w:t>
      </w:r>
      <w:r w:rsidR="009F07D7">
        <w:rPr>
          <w:rFonts w:asciiTheme="minorHAnsi" w:hAnsiTheme="minorHAnsi" w:cstheme="minorHAnsi"/>
          <w:b/>
          <w:bCs/>
          <w:sz w:val="22"/>
          <w:szCs w:val="22"/>
          <w:lang w:val="lt-LT"/>
        </w:rPr>
        <w:t xml:space="preserve">jos skiria </w:t>
      </w:r>
      <w:r w:rsidR="00546567">
        <w:rPr>
          <w:rFonts w:asciiTheme="minorHAnsi" w:hAnsiTheme="minorHAnsi" w:cstheme="minorHAnsi"/>
          <w:b/>
          <w:bCs/>
          <w:sz w:val="22"/>
          <w:szCs w:val="22"/>
          <w:lang w:val="lt-LT"/>
        </w:rPr>
        <w:t>dar</w:t>
      </w:r>
      <w:r>
        <w:rPr>
          <w:rFonts w:asciiTheme="minorHAnsi" w:hAnsiTheme="minorHAnsi" w:cstheme="minorHAnsi"/>
          <w:b/>
          <w:bCs/>
          <w:sz w:val="22"/>
          <w:szCs w:val="22"/>
          <w:lang w:val="lt-LT"/>
        </w:rPr>
        <w:t xml:space="preserve"> daugiau dėmesio. </w:t>
      </w:r>
      <w:r w:rsidR="00FE18F0">
        <w:rPr>
          <w:rFonts w:asciiTheme="minorHAnsi" w:hAnsiTheme="minorHAnsi" w:cstheme="minorHAnsi"/>
          <w:b/>
          <w:bCs/>
          <w:sz w:val="22"/>
          <w:szCs w:val="22"/>
          <w:lang w:val="lt-LT"/>
        </w:rPr>
        <w:t xml:space="preserve">Kodėl taip atsitiko ir kaip užtikrinti darbuotojų augimą, pasakoja </w:t>
      </w:r>
      <w:r w:rsidR="00281C07">
        <w:rPr>
          <w:rFonts w:asciiTheme="minorHAnsi" w:hAnsiTheme="minorHAnsi" w:cstheme="minorHAnsi"/>
          <w:b/>
          <w:bCs/>
          <w:sz w:val="22"/>
          <w:szCs w:val="22"/>
          <w:lang w:val="lt-LT"/>
        </w:rPr>
        <w:t xml:space="preserve">dvi </w:t>
      </w:r>
      <w:r w:rsidR="00FE18F0">
        <w:rPr>
          <w:rFonts w:asciiTheme="minorHAnsi" w:hAnsiTheme="minorHAnsi" w:cstheme="minorHAnsi"/>
          <w:b/>
          <w:bCs/>
          <w:sz w:val="22"/>
          <w:szCs w:val="22"/>
          <w:lang w:val="lt-LT"/>
        </w:rPr>
        <w:t xml:space="preserve">tarptautinį </w:t>
      </w:r>
      <w:r w:rsidR="00281C07">
        <w:rPr>
          <w:rFonts w:asciiTheme="minorHAnsi" w:hAnsiTheme="minorHAnsi" w:cstheme="minorHAnsi"/>
          <w:b/>
          <w:bCs/>
          <w:sz w:val="22"/>
          <w:szCs w:val="22"/>
          <w:lang w:val="lt-LT"/>
        </w:rPr>
        <w:t xml:space="preserve">„Top Employer </w:t>
      </w:r>
      <w:r w:rsidR="00281C07" w:rsidRPr="00A9770A">
        <w:rPr>
          <w:rFonts w:asciiTheme="minorHAnsi" w:hAnsiTheme="minorHAnsi" w:cstheme="minorHAnsi"/>
          <w:b/>
          <w:bCs/>
          <w:sz w:val="22"/>
          <w:szCs w:val="22"/>
          <w:lang w:val="lt-LT"/>
        </w:rPr>
        <w:t>20</w:t>
      </w:r>
      <w:r w:rsidR="00281C07">
        <w:rPr>
          <w:rFonts w:asciiTheme="minorHAnsi" w:hAnsiTheme="minorHAnsi" w:cstheme="minorHAnsi"/>
          <w:b/>
          <w:bCs/>
          <w:sz w:val="22"/>
          <w:szCs w:val="22"/>
          <w:lang w:val="lt-LT"/>
        </w:rPr>
        <w:t>22“ įvertinimą gavusi</w:t>
      </w:r>
      <w:r w:rsidR="00FE18F0">
        <w:rPr>
          <w:rFonts w:asciiTheme="minorHAnsi" w:hAnsiTheme="minorHAnsi" w:cstheme="minorHAnsi"/>
          <w:b/>
          <w:bCs/>
          <w:sz w:val="22"/>
          <w:szCs w:val="22"/>
          <w:lang w:val="lt-LT"/>
        </w:rPr>
        <w:t>os</w:t>
      </w:r>
      <w:r w:rsidR="00281C07">
        <w:rPr>
          <w:rFonts w:asciiTheme="minorHAnsi" w:hAnsiTheme="minorHAnsi" w:cstheme="minorHAnsi"/>
          <w:b/>
          <w:bCs/>
          <w:sz w:val="22"/>
          <w:szCs w:val="22"/>
          <w:lang w:val="lt-LT"/>
        </w:rPr>
        <w:t xml:space="preserve"> Lietuvos įmon</w:t>
      </w:r>
      <w:r w:rsidR="00FE18F0">
        <w:rPr>
          <w:rFonts w:asciiTheme="minorHAnsi" w:hAnsiTheme="minorHAnsi" w:cstheme="minorHAnsi"/>
          <w:b/>
          <w:bCs/>
          <w:sz w:val="22"/>
          <w:szCs w:val="22"/>
          <w:lang w:val="lt-LT"/>
        </w:rPr>
        <w:t>ės</w:t>
      </w:r>
      <w:r w:rsidR="00281C07">
        <w:rPr>
          <w:rFonts w:asciiTheme="minorHAnsi" w:hAnsiTheme="minorHAnsi" w:cstheme="minorHAnsi"/>
          <w:b/>
          <w:bCs/>
          <w:sz w:val="22"/>
          <w:szCs w:val="22"/>
          <w:lang w:val="lt-LT"/>
        </w:rPr>
        <w:t xml:space="preserve"> – „Lidl Lietuva“ ir „Cognizant Technology Solutions Lithuania“.</w:t>
      </w:r>
    </w:p>
    <w:p w14:paraId="184370FE" w14:textId="056CE978" w:rsidR="00CE3187" w:rsidRDefault="000F53F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Kuo </w:t>
      </w:r>
      <w:r w:rsidR="00CE3187">
        <w:rPr>
          <w:rFonts w:asciiTheme="minorHAnsi" w:hAnsiTheme="minorHAnsi" w:cstheme="minorHAnsi"/>
          <w:sz w:val="22"/>
          <w:szCs w:val="22"/>
          <w:lang w:val="lt-LT"/>
        </w:rPr>
        <w:t xml:space="preserve">sklandžiau ir tikslingiau įmonės vykdo darbuotojų ugdymo procesus, tuo efektyviau jie geba spręsti </w:t>
      </w:r>
      <w:r w:rsidR="00B54F40">
        <w:rPr>
          <w:rFonts w:asciiTheme="minorHAnsi" w:hAnsiTheme="minorHAnsi" w:cstheme="minorHAnsi"/>
          <w:sz w:val="22"/>
          <w:szCs w:val="22"/>
          <w:lang w:val="lt-LT"/>
        </w:rPr>
        <w:t>darbe kylančius iššūkius</w:t>
      </w:r>
      <w:r w:rsidR="00CE3187">
        <w:rPr>
          <w:rFonts w:asciiTheme="minorHAnsi" w:hAnsiTheme="minorHAnsi" w:cstheme="minorHAnsi"/>
          <w:sz w:val="22"/>
          <w:szCs w:val="22"/>
          <w:lang w:val="lt-LT"/>
        </w:rPr>
        <w:t xml:space="preserve"> ir greičiau prisitaiko prie vidinių ir išorinių rinkos pokyčių</w:t>
      </w:r>
      <w:r w:rsidR="00512BEC">
        <w:rPr>
          <w:rFonts w:asciiTheme="minorHAnsi" w:hAnsiTheme="minorHAnsi" w:cstheme="minorHAnsi"/>
          <w:sz w:val="22"/>
          <w:szCs w:val="22"/>
          <w:lang w:val="lt-LT"/>
        </w:rPr>
        <w:t xml:space="preserve">, pasakoja Sandra Savickienė, „Lidl Lietuva“ valdybos narė ir personalo vadovė. </w:t>
      </w:r>
    </w:p>
    <w:p w14:paraId="4AED5F46" w14:textId="35738C03" w:rsidR="00281C07" w:rsidRDefault="00281C0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512BEC">
        <w:rPr>
          <w:rFonts w:asciiTheme="minorHAnsi" w:hAnsiTheme="minorHAnsi" w:cstheme="minorHAnsi"/>
          <w:sz w:val="22"/>
          <w:szCs w:val="22"/>
          <w:lang w:val="lt-LT"/>
        </w:rPr>
        <w:t xml:space="preserve">Pastaruoju metu </w:t>
      </w:r>
      <w:r w:rsidR="00813AB7">
        <w:rPr>
          <w:rFonts w:asciiTheme="minorHAnsi" w:hAnsiTheme="minorHAnsi" w:cstheme="minorHAnsi"/>
          <w:sz w:val="22"/>
          <w:szCs w:val="22"/>
          <w:lang w:val="lt-LT"/>
        </w:rPr>
        <w:t>versle, kaip ir daugelyje kitų gyvenimo sričių, pokyčiai vyksta</w:t>
      </w:r>
      <w:r w:rsidR="00512BEC">
        <w:rPr>
          <w:rFonts w:asciiTheme="minorHAnsi" w:hAnsiTheme="minorHAnsi" w:cstheme="minorHAnsi"/>
          <w:sz w:val="22"/>
          <w:szCs w:val="22"/>
          <w:lang w:val="lt-LT"/>
        </w:rPr>
        <w:t xml:space="preserve"> vis greičiau ir greičiau</w:t>
      </w:r>
      <w:r w:rsidR="00813AB7">
        <w:rPr>
          <w:rFonts w:asciiTheme="minorHAnsi" w:hAnsiTheme="minorHAnsi" w:cstheme="minorHAnsi"/>
          <w:sz w:val="22"/>
          <w:szCs w:val="22"/>
          <w:lang w:val="lt-LT"/>
        </w:rPr>
        <w:t xml:space="preserve">. </w:t>
      </w:r>
      <w:r w:rsidR="00512BEC">
        <w:rPr>
          <w:rFonts w:asciiTheme="minorHAnsi" w:hAnsiTheme="minorHAnsi" w:cstheme="minorHAnsi"/>
          <w:sz w:val="22"/>
          <w:szCs w:val="22"/>
          <w:lang w:val="lt-LT"/>
        </w:rPr>
        <w:t>Be to,</w:t>
      </w:r>
      <w:r w:rsidR="00813AB7">
        <w:rPr>
          <w:rFonts w:asciiTheme="minorHAnsi" w:hAnsiTheme="minorHAnsi" w:cstheme="minorHAnsi"/>
          <w:sz w:val="22"/>
          <w:szCs w:val="22"/>
          <w:lang w:val="lt-LT"/>
        </w:rPr>
        <w:t xml:space="preserve"> verslui</w:t>
      </w:r>
      <w:r w:rsidR="00512BEC">
        <w:rPr>
          <w:rFonts w:asciiTheme="minorHAnsi" w:hAnsiTheme="minorHAnsi" w:cstheme="minorHAnsi"/>
          <w:sz w:val="22"/>
          <w:szCs w:val="22"/>
          <w:lang w:val="lt-LT"/>
        </w:rPr>
        <w:t xml:space="preserve"> </w:t>
      </w:r>
      <w:r w:rsidR="00813AB7">
        <w:rPr>
          <w:rFonts w:asciiTheme="minorHAnsi" w:hAnsiTheme="minorHAnsi" w:cstheme="minorHAnsi"/>
          <w:sz w:val="22"/>
          <w:szCs w:val="22"/>
          <w:lang w:val="lt-LT"/>
        </w:rPr>
        <w:t xml:space="preserve">įtaką daro ir </w:t>
      </w:r>
      <w:r w:rsidR="00512BEC">
        <w:rPr>
          <w:rFonts w:asciiTheme="minorHAnsi" w:hAnsiTheme="minorHAnsi" w:cstheme="minorHAnsi"/>
          <w:sz w:val="22"/>
          <w:szCs w:val="22"/>
          <w:lang w:val="lt-LT"/>
        </w:rPr>
        <w:t>išoriniai veiksniai, pavyzdžiui, pandemija, kur</w:t>
      </w:r>
      <w:r w:rsidR="00813AB7">
        <w:rPr>
          <w:rFonts w:asciiTheme="minorHAnsi" w:hAnsiTheme="minorHAnsi" w:cstheme="minorHAnsi"/>
          <w:sz w:val="22"/>
          <w:szCs w:val="22"/>
          <w:lang w:val="lt-LT"/>
        </w:rPr>
        <w:t>ios metu teko nuolat prisitaikyti prie besikeičiančios situacijos. Tad šiuo metu ypač svarbu</w:t>
      </w:r>
      <w:r w:rsidR="007D4A91">
        <w:rPr>
          <w:rFonts w:asciiTheme="minorHAnsi" w:hAnsiTheme="minorHAnsi" w:cstheme="minorHAnsi"/>
          <w:sz w:val="22"/>
          <w:szCs w:val="22"/>
          <w:lang w:val="lt-LT"/>
        </w:rPr>
        <w:t>, kad</w:t>
      </w:r>
      <w:r w:rsidR="00813AB7">
        <w:rPr>
          <w:rFonts w:asciiTheme="minorHAnsi" w:hAnsiTheme="minorHAnsi" w:cstheme="minorHAnsi"/>
          <w:sz w:val="22"/>
          <w:szCs w:val="22"/>
          <w:lang w:val="lt-LT"/>
        </w:rPr>
        <w:t xml:space="preserve"> darbuotojai augtų kartu su verslu bei gebėtų lanksčiai reaguoti į pokyčius. </w:t>
      </w:r>
      <w:r>
        <w:rPr>
          <w:rFonts w:asciiTheme="minorHAnsi" w:hAnsiTheme="minorHAnsi" w:cstheme="minorHAnsi"/>
          <w:sz w:val="22"/>
          <w:szCs w:val="22"/>
          <w:lang w:val="lt-LT"/>
        </w:rPr>
        <w:t xml:space="preserve">Ugdant profesionalumą ir asmenines savybes, darbuotojai neretai patys inicijuoja svarbius verslo pokyčius ir geba efektyviai dirbti </w:t>
      </w:r>
      <w:r w:rsidR="00813AB7">
        <w:rPr>
          <w:rFonts w:asciiTheme="minorHAnsi" w:hAnsiTheme="minorHAnsi" w:cstheme="minorHAnsi"/>
          <w:sz w:val="22"/>
          <w:szCs w:val="22"/>
          <w:lang w:val="lt-LT"/>
        </w:rPr>
        <w:t xml:space="preserve">besikeičiančioje </w:t>
      </w:r>
      <w:r>
        <w:rPr>
          <w:rFonts w:asciiTheme="minorHAnsi" w:hAnsiTheme="minorHAnsi" w:cstheme="minorHAnsi"/>
          <w:sz w:val="22"/>
          <w:szCs w:val="22"/>
          <w:lang w:val="lt-LT"/>
        </w:rPr>
        <w:t>situacijo</w:t>
      </w:r>
      <w:r w:rsidR="00813AB7">
        <w:rPr>
          <w:rFonts w:asciiTheme="minorHAnsi" w:hAnsiTheme="minorHAnsi" w:cstheme="minorHAnsi"/>
          <w:sz w:val="22"/>
          <w:szCs w:val="22"/>
          <w:lang w:val="lt-LT"/>
        </w:rPr>
        <w:t>j</w:t>
      </w:r>
      <w:r>
        <w:rPr>
          <w:rFonts w:asciiTheme="minorHAnsi" w:hAnsiTheme="minorHAnsi" w:cstheme="minorHAnsi"/>
          <w:sz w:val="22"/>
          <w:szCs w:val="22"/>
          <w:lang w:val="lt-LT"/>
        </w:rPr>
        <w:t xml:space="preserve">e“, </w:t>
      </w:r>
      <w:r w:rsidR="00084335">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C52891">
        <w:rPr>
          <w:rFonts w:asciiTheme="minorHAnsi" w:hAnsiTheme="minorHAnsi" w:cstheme="minorHAnsi"/>
          <w:sz w:val="22"/>
          <w:szCs w:val="22"/>
          <w:lang w:val="lt-LT"/>
        </w:rPr>
        <w:t xml:space="preserve">sako S. Savickienė. </w:t>
      </w:r>
    </w:p>
    <w:p w14:paraId="6E0A324D" w14:textId="4F7164E9" w:rsidR="00153A66" w:rsidRDefault="00C53A5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Darbuotojų ugdymo svarbą verslo sėkmei pabrėžia ir</w:t>
      </w:r>
      <w:r w:rsidR="00055283">
        <w:rPr>
          <w:rFonts w:asciiTheme="minorHAnsi" w:hAnsiTheme="minorHAnsi" w:cstheme="minorHAnsi"/>
          <w:sz w:val="22"/>
          <w:szCs w:val="22"/>
          <w:lang w:val="lt-LT"/>
        </w:rPr>
        <w:t xml:space="preserve"> </w:t>
      </w:r>
      <w:r w:rsidR="00153A66" w:rsidRPr="00A9770A">
        <w:rPr>
          <w:rFonts w:asciiTheme="minorHAnsi" w:hAnsiTheme="minorHAnsi" w:cstheme="minorHAnsi"/>
          <w:sz w:val="22"/>
          <w:szCs w:val="22"/>
          <w:lang w:val="lt-LT"/>
        </w:rPr>
        <w:t>„Cognizant Technology Solutions Lithuania“</w:t>
      </w:r>
      <w:r w:rsidR="00B63D4D">
        <w:rPr>
          <w:rFonts w:asciiTheme="minorHAnsi" w:hAnsiTheme="minorHAnsi" w:cstheme="minorHAnsi"/>
          <w:b/>
          <w:bCs/>
          <w:sz w:val="22"/>
          <w:szCs w:val="22"/>
          <w:lang w:val="lt-LT"/>
        </w:rPr>
        <w:t xml:space="preserve"> </w:t>
      </w:r>
      <w:r w:rsidR="00CE3187" w:rsidRPr="000F53F5">
        <w:rPr>
          <w:rFonts w:asciiTheme="minorHAnsi" w:hAnsiTheme="minorHAnsi" w:cstheme="minorHAnsi"/>
          <w:sz w:val="22"/>
          <w:szCs w:val="22"/>
          <w:lang w:val="lt-LT"/>
        </w:rPr>
        <w:t>personalo vadovė Baltijos šalims Edita Znutienė</w:t>
      </w:r>
      <w:r w:rsidR="00153A66">
        <w:rPr>
          <w:rFonts w:asciiTheme="minorHAnsi" w:hAnsiTheme="minorHAnsi" w:cstheme="minorHAnsi"/>
          <w:sz w:val="22"/>
          <w:szCs w:val="22"/>
          <w:lang w:val="lt-LT"/>
        </w:rPr>
        <w:t>.</w:t>
      </w:r>
    </w:p>
    <w:p w14:paraId="3867533B" w14:textId="5FE2E9AB" w:rsidR="00CE3187" w:rsidRDefault="00153A6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w:t>
      </w:r>
      <w:r w:rsidR="00CE3187" w:rsidRPr="000F53F5">
        <w:rPr>
          <w:rFonts w:asciiTheme="minorHAnsi" w:hAnsiTheme="minorHAnsi" w:cstheme="minorHAnsi"/>
          <w:sz w:val="22"/>
          <w:szCs w:val="22"/>
          <w:lang w:val="lt-LT"/>
        </w:rPr>
        <w:t xml:space="preserve">monėse taikomos darbuotojų tobulėjimo programos leidžia jiems jaustis drąsiau, nebijoti reikšti savo minčių ir užmegzti </w:t>
      </w:r>
      <w:r w:rsidR="00C02F46" w:rsidRPr="000F53F5">
        <w:rPr>
          <w:rFonts w:asciiTheme="minorHAnsi" w:hAnsiTheme="minorHAnsi" w:cstheme="minorHAnsi"/>
          <w:sz w:val="22"/>
          <w:szCs w:val="22"/>
          <w:lang w:val="lt-LT"/>
        </w:rPr>
        <w:t xml:space="preserve">artimą </w:t>
      </w:r>
      <w:r w:rsidR="00CE3187" w:rsidRPr="000F53F5">
        <w:rPr>
          <w:rFonts w:asciiTheme="minorHAnsi" w:hAnsiTheme="minorHAnsi" w:cstheme="minorHAnsi"/>
          <w:sz w:val="22"/>
          <w:szCs w:val="22"/>
          <w:lang w:val="lt-LT"/>
        </w:rPr>
        <w:t>dialogą su darbdaviu. Tik tuomet organizacija geba prisitaikyti prie</w:t>
      </w:r>
      <w:r w:rsidR="00CE3187">
        <w:rPr>
          <w:rFonts w:asciiTheme="minorHAnsi" w:hAnsiTheme="minorHAnsi" w:cstheme="minorHAnsi"/>
          <w:sz w:val="22"/>
          <w:szCs w:val="22"/>
          <w:lang w:val="lt-LT"/>
        </w:rPr>
        <w:t xml:space="preserve"> greitai kintančios, sudėtingos ir neapibrėžtos duomenų amžiaus realybės</w:t>
      </w:r>
      <w:r>
        <w:rPr>
          <w:rFonts w:asciiTheme="minorHAnsi" w:hAnsiTheme="minorHAnsi" w:cstheme="minorHAnsi"/>
          <w:sz w:val="22"/>
          <w:szCs w:val="22"/>
          <w:lang w:val="lt-LT"/>
        </w:rPr>
        <w:t xml:space="preserve">“, </w:t>
      </w:r>
      <w:r w:rsidR="008771D9" w:rsidRPr="00AC39B7">
        <w:rPr>
          <w:rFonts w:asciiTheme="minorHAnsi" w:hAnsiTheme="minorHAnsi" w:cstheme="minorHAnsi"/>
          <w:sz w:val="22"/>
          <w:szCs w:val="22"/>
          <w:lang w:val="lt-LT"/>
        </w:rPr>
        <w:t>–</w:t>
      </w:r>
      <w:r>
        <w:rPr>
          <w:rFonts w:asciiTheme="minorHAnsi" w:hAnsiTheme="minorHAnsi" w:cstheme="minorHAnsi"/>
          <w:sz w:val="22"/>
          <w:szCs w:val="22"/>
          <w:lang w:val="lt-LT"/>
        </w:rPr>
        <w:t xml:space="preserve"> teigia E. Znutienė. </w:t>
      </w:r>
    </w:p>
    <w:p w14:paraId="40D100A0" w14:textId="6DA6B532" w:rsidR="00C02F46" w:rsidRDefault="00AC39B7" w:rsidP="00C02F46">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Tobulėjimui svarbus aiškus tikslas</w:t>
      </w:r>
    </w:p>
    <w:p w14:paraId="1ED569BA" w14:textId="7CDDEF9D" w:rsidR="00C02F46" w:rsidRDefault="005B7CEF" w:rsidP="00C02F46">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Siekdami skatinti darbuotojų tobulėjimą ir </w:t>
      </w:r>
      <w:r w:rsidRPr="000F53F5">
        <w:rPr>
          <w:rFonts w:asciiTheme="minorHAnsi" w:hAnsiTheme="minorHAnsi" w:cstheme="minorHAnsi"/>
          <w:sz w:val="22"/>
          <w:szCs w:val="22"/>
          <w:lang w:val="lt-LT"/>
        </w:rPr>
        <w:t xml:space="preserve">kokybiškai įvertinti jų pažangą, „Lidl Lietuva“ taiko </w:t>
      </w:r>
      <w:r w:rsidR="007D4A91">
        <w:rPr>
          <w:rFonts w:asciiTheme="minorHAnsi" w:hAnsiTheme="minorHAnsi" w:cstheme="minorHAnsi"/>
          <w:sz w:val="22"/>
          <w:szCs w:val="22"/>
          <w:lang w:val="lt-LT"/>
        </w:rPr>
        <w:t xml:space="preserve">tarptautinės įmonės patirties išgrynintą </w:t>
      </w:r>
      <w:r w:rsidR="00C02F46" w:rsidRPr="000F53F5">
        <w:rPr>
          <w:rFonts w:asciiTheme="minorHAnsi" w:hAnsiTheme="minorHAnsi" w:cstheme="minorHAnsi"/>
          <w:sz w:val="22"/>
          <w:szCs w:val="22"/>
          <w:lang w:val="lt-LT"/>
        </w:rPr>
        <w:t xml:space="preserve">vidinę talentų ugdymo programą. </w:t>
      </w:r>
      <w:r w:rsidR="007D4A91">
        <w:rPr>
          <w:rFonts w:asciiTheme="minorHAnsi" w:hAnsiTheme="minorHAnsi" w:cstheme="minorHAnsi"/>
          <w:sz w:val="22"/>
          <w:szCs w:val="22"/>
          <w:lang w:val="lt-LT"/>
        </w:rPr>
        <w:t>Jos metu yra identifikuojamos kiekvieno darbuotojo tiek stipriosios, tiek ugdytinos sritys, pagal kurias kiekvienam komandos nariui yra sudaromas jo asmeninis ugdymo planas.</w:t>
      </w:r>
    </w:p>
    <w:p w14:paraId="5CC2714D" w14:textId="7256F196" w:rsidR="00C02F46" w:rsidRDefault="005B7CEF" w:rsidP="00C02F46">
      <w:pPr>
        <w:spacing w:after="240"/>
        <w:jc w:val="both"/>
        <w:rPr>
          <w:rFonts w:asciiTheme="minorHAnsi" w:hAnsiTheme="minorHAnsi" w:cstheme="minorHAnsi"/>
          <w:sz w:val="22"/>
          <w:szCs w:val="22"/>
          <w:lang w:val="lt-LT"/>
        </w:rPr>
      </w:pPr>
      <w:r w:rsidRPr="00EF5D02">
        <w:rPr>
          <w:rFonts w:asciiTheme="minorHAnsi" w:hAnsiTheme="minorHAnsi" w:cstheme="minorHAnsi"/>
          <w:sz w:val="22"/>
          <w:szCs w:val="22"/>
          <w:lang w:val="lt-LT"/>
        </w:rPr>
        <w:t>„</w:t>
      </w:r>
      <w:r w:rsidR="00B43DBC">
        <w:rPr>
          <w:rFonts w:asciiTheme="minorHAnsi" w:hAnsiTheme="minorHAnsi" w:cstheme="minorHAnsi"/>
          <w:sz w:val="22"/>
          <w:szCs w:val="22"/>
          <w:lang w:val="lt-LT"/>
        </w:rPr>
        <w:t xml:space="preserve">Kaip vieną iš talentų ugdymo proceso dalių, kasmet atliekame ir vadovų bei tam tikrų pozicijų darbuotojų </w:t>
      </w:r>
      <w:r w:rsidR="00B43DBC" w:rsidRPr="00B43DBC">
        <w:rPr>
          <w:rFonts w:asciiTheme="minorHAnsi" w:hAnsiTheme="minorHAnsi" w:cstheme="minorHAnsi"/>
          <w:sz w:val="22"/>
          <w:szCs w:val="22"/>
          <w:lang w:val="lt-LT"/>
        </w:rPr>
        <w:t>360° grįžtamojo ryšio tyrimą</w:t>
      </w:r>
      <w:r w:rsidR="00B43DBC">
        <w:rPr>
          <w:rFonts w:asciiTheme="minorHAnsi" w:hAnsiTheme="minorHAnsi" w:cstheme="minorHAnsi"/>
          <w:sz w:val="22"/>
          <w:szCs w:val="22"/>
          <w:lang w:val="lt-LT"/>
        </w:rPr>
        <w:t>. Tyrime dalyvaujančiam įmonės komandos nariui grįžtamąjį ryšį suteikia jam atskaitingi darbuotojai, kolegos, vadovai, jis įsivertina ir pats save. Būtent tai leidžia įvairiapusiškai įvertinti mūsų vadovų bei darbuotojų esmines kompetencijas, identifikuoti stipriąsias savybes bei asmeninio tobulėjimo kryptis</w:t>
      </w:r>
      <w:r w:rsidR="00AE6442" w:rsidRPr="000F53F5">
        <w:rPr>
          <w:rFonts w:asciiTheme="minorHAnsi" w:hAnsiTheme="minorHAnsi" w:cstheme="minorHAnsi"/>
          <w:sz w:val="22"/>
          <w:szCs w:val="22"/>
          <w:lang w:val="lt-LT"/>
        </w:rPr>
        <w:t xml:space="preserve">“, – pasakoja </w:t>
      </w:r>
      <w:r w:rsidR="00D53A13" w:rsidRPr="000F53F5">
        <w:rPr>
          <w:rFonts w:asciiTheme="minorHAnsi" w:hAnsiTheme="minorHAnsi" w:cstheme="minorHAnsi"/>
          <w:sz w:val="22"/>
          <w:szCs w:val="22"/>
          <w:lang w:val="lt-LT"/>
        </w:rPr>
        <w:t>„Lidl Lietuva“ personalo mokymų vadovė Giedrė Rankauskaitė</w:t>
      </w:r>
      <w:r w:rsidR="00D53A13">
        <w:rPr>
          <w:rFonts w:asciiTheme="minorHAnsi" w:hAnsiTheme="minorHAnsi" w:cstheme="minorHAnsi"/>
          <w:sz w:val="22"/>
          <w:szCs w:val="22"/>
          <w:lang w:val="lt-LT"/>
        </w:rPr>
        <w:t>.</w:t>
      </w:r>
    </w:p>
    <w:p w14:paraId="1A00128B" w14:textId="201BF5EB" w:rsidR="00C02F46" w:rsidRPr="00BD3204" w:rsidRDefault="000F53F5" w:rsidP="00C02F46">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Tuo </w:t>
      </w:r>
      <w:r w:rsidR="00B63D4D">
        <w:rPr>
          <w:rFonts w:asciiTheme="minorHAnsi" w:hAnsiTheme="minorHAnsi" w:cstheme="minorHAnsi"/>
          <w:sz w:val="22"/>
          <w:szCs w:val="22"/>
          <w:lang w:val="lt-LT"/>
        </w:rPr>
        <w:t xml:space="preserve">metu </w:t>
      </w:r>
      <w:r w:rsidR="00055283">
        <w:rPr>
          <w:rFonts w:asciiTheme="minorHAnsi" w:hAnsiTheme="minorHAnsi" w:cstheme="minorHAnsi"/>
          <w:sz w:val="22"/>
          <w:szCs w:val="22"/>
          <w:lang w:val="lt-LT"/>
        </w:rPr>
        <w:t xml:space="preserve">įmonė </w:t>
      </w:r>
      <w:r w:rsidR="00B63D4D" w:rsidRPr="0052047F">
        <w:rPr>
          <w:rFonts w:asciiTheme="minorHAnsi" w:hAnsiTheme="minorHAnsi" w:cstheme="minorHAnsi"/>
          <w:sz w:val="22"/>
          <w:szCs w:val="22"/>
          <w:lang w:val="lt-LT"/>
        </w:rPr>
        <w:t>„Cognizant Technology Solutions Lithuania“</w:t>
      </w:r>
      <w:r w:rsidR="00B63D4D">
        <w:rPr>
          <w:rFonts w:asciiTheme="minorHAnsi" w:hAnsiTheme="minorHAnsi" w:cstheme="minorHAnsi"/>
          <w:b/>
          <w:bCs/>
          <w:sz w:val="22"/>
          <w:szCs w:val="22"/>
          <w:lang w:val="lt-LT"/>
        </w:rPr>
        <w:t xml:space="preserve"> </w:t>
      </w:r>
      <w:r>
        <w:rPr>
          <w:rFonts w:asciiTheme="minorHAnsi" w:hAnsiTheme="minorHAnsi" w:cstheme="minorHAnsi"/>
          <w:sz w:val="22"/>
          <w:szCs w:val="22"/>
          <w:lang w:val="lt-LT"/>
        </w:rPr>
        <w:t>n</w:t>
      </w:r>
      <w:r w:rsidR="00AE6442">
        <w:rPr>
          <w:rFonts w:asciiTheme="minorHAnsi" w:hAnsiTheme="minorHAnsi" w:cstheme="minorHAnsi"/>
          <w:sz w:val="22"/>
          <w:szCs w:val="22"/>
          <w:lang w:val="lt-LT"/>
        </w:rPr>
        <w:t>orėdam</w:t>
      </w:r>
      <w:r w:rsidR="00B63D4D">
        <w:rPr>
          <w:rFonts w:asciiTheme="minorHAnsi" w:hAnsiTheme="minorHAnsi" w:cstheme="minorHAnsi"/>
          <w:sz w:val="22"/>
          <w:szCs w:val="22"/>
          <w:lang w:val="lt-LT"/>
        </w:rPr>
        <w:t>a</w:t>
      </w:r>
      <w:r w:rsidR="00AE6442">
        <w:rPr>
          <w:rFonts w:asciiTheme="minorHAnsi" w:hAnsiTheme="minorHAnsi" w:cstheme="minorHAnsi"/>
          <w:sz w:val="22"/>
          <w:szCs w:val="22"/>
          <w:lang w:val="lt-LT"/>
        </w:rPr>
        <w:t xml:space="preserve"> įvertinti skirtingų mokymosi programų teikiamą naudą bei dalyvių žinių įsivertinimą</w:t>
      </w:r>
      <w:r w:rsidR="00AE6442" w:rsidRPr="00BD3204">
        <w:rPr>
          <w:rFonts w:asciiTheme="minorHAnsi" w:hAnsiTheme="minorHAnsi" w:cstheme="minorHAnsi"/>
          <w:sz w:val="22"/>
          <w:szCs w:val="22"/>
          <w:lang w:val="lt-LT"/>
        </w:rPr>
        <w:t>,</w:t>
      </w:r>
      <w:r w:rsidR="00B63D4D">
        <w:rPr>
          <w:rFonts w:asciiTheme="minorHAnsi" w:hAnsiTheme="minorHAnsi" w:cstheme="minorHAnsi"/>
          <w:sz w:val="22"/>
          <w:szCs w:val="22"/>
          <w:lang w:val="lt-LT"/>
        </w:rPr>
        <w:t xml:space="preserve"> </w:t>
      </w:r>
      <w:r w:rsidR="00AE6442">
        <w:rPr>
          <w:rFonts w:asciiTheme="minorHAnsi" w:hAnsiTheme="minorHAnsi" w:cstheme="minorHAnsi"/>
          <w:sz w:val="22"/>
          <w:szCs w:val="22"/>
          <w:lang w:val="lt-LT"/>
        </w:rPr>
        <w:t xml:space="preserve">naudoja Kirkpatriko keturių lygių mokymosi įvertinimo modelį, kuris apima daugelį darbuotojų tobulėjimui svarbiausių aspektų. </w:t>
      </w:r>
    </w:p>
    <w:p w14:paraId="6392A924" w14:textId="271B65F3" w:rsidR="00C02F46" w:rsidRDefault="00C02F46" w:rsidP="00C02F46">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Platus priemonių </w:t>
      </w:r>
      <w:r w:rsidR="00BD3204">
        <w:rPr>
          <w:rFonts w:asciiTheme="minorHAnsi" w:hAnsiTheme="minorHAnsi" w:cstheme="minorHAnsi"/>
          <w:b/>
          <w:bCs/>
          <w:sz w:val="22"/>
          <w:szCs w:val="22"/>
          <w:lang w:val="lt-LT"/>
        </w:rPr>
        <w:t>tobulėjimui</w:t>
      </w:r>
      <w:r>
        <w:rPr>
          <w:rFonts w:asciiTheme="minorHAnsi" w:hAnsiTheme="minorHAnsi" w:cstheme="minorHAnsi"/>
          <w:b/>
          <w:bCs/>
          <w:sz w:val="22"/>
          <w:szCs w:val="22"/>
          <w:lang w:val="lt-LT"/>
        </w:rPr>
        <w:t xml:space="preserve"> planas</w:t>
      </w:r>
    </w:p>
    <w:p w14:paraId="61CCC463" w14:textId="62DEB03A" w:rsidR="00CE3187" w:rsidRDefault="004741B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Tobulėjimo galimybės taip pat padeda auginti darbuotojų motyvaciją, tačiau svarbu komandos nariams pasiūlyti kuo platesnį </w:t>
      </w:r>
      <w:r w:rsidR="00BD3204">
        <w:rPr>
          <w:rFonts w:asciiTheme="minorHAnsi" w:hAnsiTheme="minorHAnsi" w:cstheme="minorHAnsi"/>
          <w:sz w:val="22"/>
          <w:szCs w:val="22"/>
          <w:lang w:val="lt-LT"/>
        </w:rPr>
        <w:t>tobulėjimo priemonių planą</w:t>
      </w:r>
      <w:r>
        <w:rPr>
          <w:rFonts w:asciiTheme="minorHAnsi" w:hAnsiTheme="minorHAnsi" w:cstheme="minorHAnsi"/>
          <w:sz w:val="22"/>
          <w:szCs w:val="22"/>
          <w:lang w:val="lt-LT"/>
        </w:rPr>
        <w:t xml:space="preserve">, teigia personalo ekspertės. </w:t>
      </w:r>
    </w:p>
    <w:p w14:paraId="2F496794" w14:textId="1ACC6DE2" w:rsidR="00BD3204" w:rsidRPr="00A010AC" w:rsidRDefault="004741B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Pavyzdžiui, į</w:t>
      </w:r>
      <w:r w:rsidR="00AC39B7">
        <w:rPr>
          <w:rFonts w:asciiTheme="minorHAnsi" w:hAnsiTheme="minorHAnsi" w:cstheme="minorHAnsi"/>
          <w:sz w:val="22"/>
          <w:szCs w:val="22"/>
          <w:lang w:val="lt-LT"/>
        </w:rPr>
        <w:t>monės</w:t>
      </w:r>
      <w:r w:rsidR="00BD3204" w:rsidRPr="002358AC">
        <w:rPr>
          <w:rFonts w:asciiTheme="minorHAnsi" w:hAnsiTheme="minorHAnsi" w:cstheme="minorHAnsi"/>
          <w:sz w:val="22"/>
          <w:szCs w:val="22"/>
          <w:lang w:val="lt-LT"/>
        </w:rPr>
        <w:t xml:space="preserve"> „Cognizant</w:t>
      </w:r>
      <w:r>
        <w:rPr>
          <w:rFonts w:asciiTheme="minorHAnsi" w:hAnsiTheme="minorHAnsi" w:cstheme="minorHAnsi"/>
          <w:sz w:val="22"/>
          <w:szCs w:val="22"/>
          <w:lang w:val="lt-LT"/>
        </w:rPr>
        <w:t xml:space="preserve"> Technology Solutions Lithuania</w:t>
      </w:r>
      <w:r w:rsidR="00BD3204" w:rsidRPr="002358AC">
        <w:rPr>
          <w:rFonts w:asciiTheme="minorHAnsi" w:hAnsiTheme="minorHAnsi" w:cstheme="minorHAnsi"/>
          <w:sz w:val="22"/>
          <w:szCs w:val="22"/>
          <w:lang w:val="lt-LT"/>
        </w:rPr>
        <w:t xml:space="preserve">“ </w:t>
      </w:r>
      <w:r w:rsidR="00BD3204">
        <w:rPr>
          <w:rFonts w:asciiTheme="minorHAnsi" w:hAnsiTheme="minorHAnsi" w:cstheme="minorHAnsi"/>
          <w:sz w:val="22"/>
          <w:szCs w:val="22"/>
          <w:lang w:val="lt-LT"/>
        </w:rPr>
        <w:t>darbuotojai gali nemokamai prisijungti prie įvairių mokymosi platformų, jiems taip pat siūlomos įvairios mentorystės programos, kvalifikacijos kėlimo</w:t>
      </w:r>
      <w:r w:rsidR="002358AC">
        <w:rPr>
          <w:rFonts w:asciiTheme="minorHAnsi" w:hAnsiTheme="minorHAnsi" w:cstheme="minorHAnsi"/>
          <w:sz w:val="22"/>
          <w:szCs w:val="22"/>
          <w:lang w:val="lt-LT"/>
        </w:rPr>
        <w:t xml:space="preserve"> ir kalbų mokymosi</w:t>
      </w:r>
      <w:r w:rsidR="00BD3204">
        <w:rPr>
          <w:rFonts w:asciiTheme="minorHAnsi" w:hAnsiTheme="minorHAnsi" w:cstheme="minorHAnsi"/>
          <w:sz w:val="22"/>
          <w:szCs w:val="22"/>
          <w:lang w:val="lt-LT"/>
        </w:rPr>
        <w:t xml:space="preserve"> </w:t>
      </w:r>
      <w:r w:rsidR="00BD3204" w:rsidRPr="00A010AC">
        <w:rPr>
          <w:rFonts w:asciiTheme="minorHAnsi" w:hAnsiTheme="minorHAnsi" w:cstheme="minorHAnsi"/>
          <w:sz w:val="22"/>
          <w:szCs w:val="22"/>
          <w:lang w:val="lt-LT"/>
        </w:rPr>
        <w:t>užsiėmimai, veikia ir vadovų klubai bei darbuotojų komitetai.</w:t>
      </w:r>
      <w:r w:rsidR="002358AC" w:rsidRPr="00A010AC">
        <w:rPr>
          <w:rFonts w:asciiTheme="minorHAnsi" w:hAnsiTheme="minorHAnsi" w:cstheme="minorHAnsi"/>
          <w:sz w:val="22"/>
          <w:szCs w:val="22"/>
          <w:lang w:val="lt-LT"/>
        </w:rPr>
        <w:t xml:space="preserve"> </w:t>
      </w:r>
    </w:p>
    <w:p w14:paraId="2FA02C4D" w14:textId="6CDA7678" w:rsidR="00A02BD9" w:rsidRPr="005C7F34" w:rsidRDefault="00A02BD9" w:rsidP="004F6AF7">
      <w:pPr>
        <w:spacing w:after="240"/>
        <w:jc w:val="both"/>
        <w:rPr>
          <w:rFonts w:asciiTheme="minorHAnsi" w:hAnsiTheme="minorHAnsi" w:cstheme="minorHAnsi"/>
          <w:sz w:val="22"/>
          <w:szCs w:val="22"/>
          <w:lang w:val="lt-LT"/>
        </w:rPr>
      </w:pPr>
      <w:r w:rsidRPr="00A010AC">
        <w:rPr>
          <w:rFonts w:asciiTheme="minorHAnsi" w:hAnsiTheme="minorHAnsi" w:cstheme="minorHAnsi"/>
          <w:sz w:val="22"/>
          <w:szCs w:val="22"/>
          <w:lang w:val="lt-LT"/>
        </w:rPr>
        <w:t>„Kiekvieną mėnesį darbuotojai</w:t>
      </w:r>
      <w:r w:rsidR="004F6AF7" w:rsidRPr="00A010AC">
        <w:rPr>
          <w:rFonts w:asciiTheme="minorHAnsi" w:hAnsiTheme="minorHAnsi" w:cstheme="minorHAnsi"/>
          <w:sz w:val="22"/>
          <w:szCs w:val="22"/>
          <w:lang w:val="lt-LT"/>
        </w:rPr>
        <w:t xml:space="preserve">, atsižvelgdami į savo prioritetines tobulėjimo sritis bei trūkstamas kompetencijas, kurios padėtų efektyviau įgyvendinti išsikeltus tikslus ar persikvalifikuoti, pasirenka tinkamiausius mokymus ir jų formas. </w:t>
      </w:r>
      <w:r w:rsidRPr="00A010AC">
        <w:rPr>
          <w:rFonts w:asciiTheme="minorHAnsi" w:hAnsiTheme="minorHAnsi" w:cstheme="minorHAnsi"/>
          <w:sz w:val="22"/>
          <w:szCs w:val="22"/>
          <w:lang w:val="lt-LT"/>
        </w:rPr>
        <w:t xml:space="preserve">Mokymasis yra pačių darbuotojų rankose ir atsakomybėje, darbdavys tik suteikia šaltinius, siūlo inovatyvias </w:t>
      </w:r>
      <w:r w:rsidRPr="005C7F34">
        <w:rPr>
          <w:rFonts w:asciiTheme="minorHAnsi" w:hAnsiTheme="minorHAnsi" w:cstheme="minorHAnsi"/>
          <w:sz w:val="22"/>
          <w:szCs w:val="22"/>
          <w:lang w:val="lt-LT"/>
        </w:rPr>
        <w:t>formas ir suteikia galimybę skirti pakankamai laiko mokymuisi darbo metu“, – sako E. Znutienė.</w:t>
      </w:r>
    </w:p>
    <w:p w14:paraId="7445C6F1" w14:textId="39387974" w:rsidR="00BD3204" w:rsidRDefault="00BD3204" w:rsidP="002A37F7">
      <w:pPr>
        <w:spacing w:after="240"/>
        <w:jc w:val="both"/>
        <w:rPr>
          <w:rFonts w:asciiTheme="minorHAnsi" w:hAnsiTheme="minorHAnsi" w:cstheme="minorHAnsi"/>
          <w:sz w:val="22"/>
          <w:szCs w:val="22"/>
          <w:lang w:val="lt-LT"/>
        </w:rPr>
      </w:pPr>
      <w:r w:rsidRPr="005C7F34">
        <w:rPr>
          <w:rFonts w:asciiTheme="minorHAnsi" w:hAnsiTheme="minorHAnsi" w:cstheme="minorHAnsi"/>
          <w:sz w:val="22"/>
          <w:szCs w:val="22"/>
          <w:lang w:val="lt-LT"/>
        </w:rPr>
        <w:t xml:space="preserve">„Lidl Lietuva“ </w:t>
      </w:r>
      <w:r w:rsidR="00E42828" w:rsidRPr="005C7F34">
        <w:rPr>
          <w:rFonts w:asciiTheme="minorHAnsi" w:hAnsiTheme="minorHAnsi" w:cstheme="minorHAnsi"/>
          <w:sz w:val="22"/>
          <w:szCs w:val="22"/>
          <w:lang w:val="lt-LT"/>
        </w:rPr>
        <w:t xml:space="preserve">į savo parduotuvių ir </w:t>
      </w:r>
      <w:r w:rsidR="00D8642B" w:rsidRPr="005C7F34">
        <w:rPr>
          <w:rFonts w:asciiTheme="minorHAnsi" w:hAnsiTheme="minorHAnsi" w:cstheme="minorHAnsi"/>
          <w:sz w:val="22"/>
          <w:szCs w:val="22"/>
          <w:lang w:val="lt-LT"/>
        </w:rPr>
        <w:t xml:space="preserve">logistikos </w:t>
      </w:r>
      <w:r w:rsidR="00E42828" w:rsidRPr="005C7F34">
        <w:rPr>
          <w:rFonts w:asciiTheme="minorHAnsi" w:hAnsiTheme="minorHAnsi" w:cstheme="minorHAnsi"/>
          <w:sz w:val="22"/>
          <w:szCs w:val="22"/>
          <w:lang w:val="lt-LT"/>
        </w:rPr>
        <w:t xml:space="preserve">sandėlio komandą priima </w:t>
      </w:r>
      <w:r w:rsidR="00D8642B" w:rsidRPr="005C7F34">
        <w:rPr>
          <w:rFonts w:asciiTheme="minorHAnsi" w:hAnsiTheme="minorHAnsi" w:cstheme="minorHAnsi"/>
          <w:sz w:val="22"/>
          <w:szCs w:val="22"/>
          <w:lang w:val="lt-LT"/>
        </w:rPr>
        <w:t xml:space="preserve">darbo sritį keičiančius ar net specifinės darbinės patirties neturinčius žmones, kurie darbui būtinų įgūdžių mokomi nuo nulio. </w:t>
      </w:r>
      <w:r w:rsidR="002B6308" w:rsidRPr="005C7F34">
        <w:rPr>
          <w:rFonts w:asciiTheme="minorHAnsi" w:hAnsiTheme="minorHAnsi" w:cstheme="minorHAnsi"/>
          <w:sz w:val="22"/>
          <w:szCs w:val="22"/>
          <w:lang w:val="lt-LT"/>
        </w:rPr>
        <w:t>Į savo komandą įmonė kviečia prisijungti  įvairaus amžiau</w:t>
      </w:r>
      <w:r w:rsidR="008A65D5" w:rsidRPr="005C7F34">
        <w:rPr>
          <w:rFonts w:asciiTheme="minorHAnsi" w:hAnsiTheme="minorHAnsi" w:cstheme="minorHAnsi"/>
          <w:sz w:val="22"/>
          <w:szCs w:val="22"/>
          <w:lang w:val="lt-LT"/>
        </w:rPr>
        <w:t xml:space="preserve">s bei skirtingą patirtį turinčius </w:t>
      </w:r>
      <w:r w:rsidR="002B6308" w:rsidRPr="005C7F34">
        <w:rPr>
          <w:rFonts w:asciiTheme="minorHAnsi" w:hAnsiTheme="minorHAnsi" w:cstheme="minorHAnsi"/>
          <w:sz w:val="22"/>
          <w:szCs w:val="22"/>
          <w:lang w:val="lt-LT"/>
        </w:rPr>
        <w:t>specialistus</w:t>
      </w:r>
      <w:r w:rsidR="008A65D5" w:rsidRPr="005C7F34">
        <w:rPr>
          <w:rFonts w:asciiTheme="minorHAnsi" w:hAnsiTheme="minorHAnsi" w:cstheme="minorHAnsi"/>
          <w:sz w:val="22"/>
          <w:szCs w:val="22"/>
          <w:lang w:val="lt-LT"/>
        </w:rPr>
        <w:t xml:space="preserve">. </w:t>
      </w:r>
      <w:r w:rsidR="00E42828" w:rsidRPr="005C7F34">
        <w:rPr>
          <w:rFonts w:asciiTheme="minorHAnsi" w:hAnsiTheme="minorHAnsi" w:cstheme="minorHAnsi"/>
          <w:sz w:val="22"/>
          <w:szCs w:val="22"/>
          <w:lang w:val="lt-LT"/>
        </w:rPr>
        <w:t xml:space="preserve">Įmonė </w:t>
      </w:r>
      <w:r w:rsidR="00D8642B" w:rsidRPr="005C7F34">
        <w:rPr>
          <w:rFonts w:asciiTheme="minorHAnsi" w:hAnsiTheme="minorHAnsi" w:cstheme="minorHAnsi"/>
          <w:sz w:val="22"/>
          <w:szCs w:val="22"/>
          <w:lang w:val="lt-LT"/>
        </w:rPr>
        <w:t xml:space="preserve">viso </w:t>
      </w:r>
      <w:r w:rsidRPr="005C7F34">
        <w:rPr>
          <w:rFonts w:asciiTheme="minorHAnsi" w:hAnsiTheme="minorHAnsi" w:cstheme="minorHAnsi"/>
          <w:sz w:val="22"/>
          <w:szCs w:val="22"/>
          <w:lang w:val="lt-LT"/>
        </w:rPr>
        <w:t xml:space="preserve">personalo augimui užtikrinti naudoja </w:t>
      </w:r>
      <w:r w:rsidR="00B43DBC" w:rsidRPr="005C7F34">
        <w:rPr>
          <w:rFonts w:asciiTheme="minorHAnsi" w:hAnsiTheme="minorHAnsi" w:cstheme="minorHAnsi"/>
          <w:sz w:val="22"/>
          <w:szCs w:val="22"/>
          <w:lang w:val="lt-LT"/>
        </w:rPr>
        <w:t xml:space="preserve">ugdymo </w:t>
      </w:r>
      <w:r w:rsidRPr="005C7F34">
        <w:rPr>
          <w:rFonts w:asciiTheme="minorHAnsi" w:hAnsiTheme="minorHAnsi" w:cstheme="minorHAnsi"/>
          <w:sz w:val="22"/>
          <w:szCs w:val="22"/>
          <w:lang w:val="lt-LT"/>
        </w:rPr>
        <w:t>priemonių paketą</w:t>
      </w:r>
      <w:r w:rsidR="002358AC" w:rsidRPr="005C7F34">
        <w:rPr>
          <w:rFonts w:asciiTheme="minorHAnsi" w:hAnsiTheme="minorHAnsi" w:cstheme="minorHAnsi"/>
          <w:sz w:val="22"/>
          <w:szCs w:val="22"/>
          <w:lang w:val="lt-LT"/>
        </w:rPr>
        <w:t xml:space="preserve">, kuriame darbuotojų ir vadovų mokymai, dalykinių kompetencijų kėlimo užsiėmimai, įgūdžių dirbtuvės, </w:t>
      </w:r>
      <w:r w:rsidR="00D8642B" w:rsidRPr="005C7F34">
        <w:rPr>
          <w:rFonts w:asciiTheme="minorHAnsi" w:hAnsiTheme="minorHAnsi" w:cstheme="minorHAnsi"/>
          <w:sz w:val="22"/>
          <w:szCs w:val="22"/>
          <w:lang w:val="lt-LT"/>
        </w:rPr>
        <w:t>užsienio</w:t>
      </w:r>
      <w:r w:rsidR="002358AC" w:rsidRPr="005C7F34">
        <w:rPr>
          <w:rFonts w:asciiTheme="minorHAnsi" w:hAnsiTheme="minorHAnsi" w:cstheme="minorHAnsi"/>
          <w:sz w:val="22"/>
          <w:szCs w:val="22"/>
          <w:lang w:val="lt-LT"/>
        </w:rPr>
        <w:t xml:space="preserve"> </w:t>
      </w:r>
      <w:r w:rsidR="00D8642B" w:rsidRPr="005C7F34">
        <w:rPr>
          <w:rFonts w:asciiTheme="minorHAnsi" w:hAnsiTheme="minorHAnsi" w:cstheme="minorHAnsi"/>
          <w:sz w:val="22"/>
          <w:szCs w:val="22"/>
          <w:lang w:val="lt-LT"/>
        </w:rPr>
        <w:t xml:space="preserve">kalbų </w:t>
      </w:r>
      <w:r w:rsidR="002358AC" w:rsidRPr="005C7F34">
        <w:rPr>
          <w:rFonts w:asciiTheme="minorHAnsi" w:hAnsiTheme="minorHAnsi" w:cstheme="minorHAnsi"/>
          <w:sz w:val="22"/>
          <w:szCs w:val="22"/>
          <w:lang w:val="lt-LT"/>
        </w:rPr>
        <w:t xml:space="preserve">kursai. Daug komandos narių dėmesio, </w:t>
      </w:r>
      <w:r w:rsidR="00AC39B7" w:rsidRPr="005C7F34">
        <w:rPr>
          <w:rFonts w:asciiTheme="minorHAnsi" w:hAnsiTheme="minorHAnsi" w:cstheme="minorHAnsi"/>
          <w:sz w:val="22"/>
          <w:szCs w:val="22"/>
          <w:lang w:val="lt-LT"/>
        </w:rPr>
        <w:t xml:space="preserve">pasak S. Savickienės, </w:t>
      </w:r>
      <w:r w:rsidR="002358AC" w:rsidRPr="005C7F34">
        <w:rPr>
          <w:rFonts w:asciiTheme="minorHAnsi" w:hAnsiTheme="minorHAnsi" w:cstheme="minorHAnsi"/>
          <w:sz w:val="22"/>
          <w:szCs w:val="22"/>
          <w:lang w:val="lt-LT"/>
        </w:rPr>
        <w:t>sulaukia ir mentorystės programa, e</w:t>
      </w:r>
      <w:r w:rsidR="00333268" w:rsidRPr="005C7F34">
        <w:rPr>
          <w:rFonts w:asciiTheme="minorHAnsi" w:hAnsiTheme="minorHAnsi" w:cstheme="minorHAnsi"/>
          <w:sz w:val="22"/>
          <w:szCs w:val="22"/>
          <w:lang w:val="lt-LT"/>
        </w:rPr>
        <w:t>-m</w:t>
      </w:r>
      <w:r w:rsidR="002358AC" w:rsidRPr="005C7F34">
        <w:rPr>
          <w:rFonts w:asciiTheme="minorHAnsi" w:hAnsiTheme="minorHAnsi" w:cstheme="minorHAnsi"/>
          <w:sz w:val="22"/>
          <w:szCs w:val="22"/>
          <w:lang w:val="lt-LT"/>
        </w:rPr>
        <w:t xml:space="preserve">okymai bei vadovų pusryčiai, kurių metu lyderystės </w:t>
      </w:r>
      <w:r w:rsidR="00B43DBC" w:rsidRPr="005C7F34">
        <w:rPr>
          <w:rFonts w:asciiTheme="minorHAnsi" w:hAnsiTheme="minorHAnsi" w:cstheme="minorHAnsi"/>
          <w:sz w:val="22"/>
          <w:szCs w:val="22"/>
          <w:lang w:val="lt-LT"/>
        </w:rPr>
        <w:t xml:space="preserve"> ir koučingo (angl. coaching) </w:t>
      </w:r>
      <w:r w:rsidR="002358AC" w:rsidRPr="005C7F34">
        <w:rPr>
          <w:rFonts w:asciiTheme="minorHAnsi" w:hAnsiTheme="minorHAnsi" w:cstheme="minorHAnsi"/>
          <w:sz w:val="22"/>
          <w:szCs w:val="22"/>
          <w:lang w:val="lt-LT"/>
        </w:rPr>
        <w:t>praktikų patarimais dalijasi geriausi šios sriti</w:t>
      </w:r>
      <w:r w:rsidR="004741BB" w:rsidRPr="005C7F34">
        <w:rPr>
          <w:rFonts w:asciiTheme="minorHAnsi" w:hAnsiTheme="minorHAnsi" w:cstheme="minorHAnsi"/>
          <w:sz w:val="22"/>
          <w:szCs w:val="22"/>
          <w:lang w:val="lt-LT"/>
        </w:rPr>
        <w:t>e</w:t>
      </w:r>
      <w:r w:rsidR="002358AC" w:rsidRPr="005C7F34">
        <w:rPr>
          <w:rFonts w:asciiTheme="minorHAnsi" w:hAnsiTheme="minorHAnsi" w:cstheme="minorHAnsi"/>
          <w:sz w:val="22"/>
          <w:szCs w:val="22"/>
          <w:lang w:val="lt-LT"/>
        </w:rPr>
        <w:t>s lektoriai.</w:t>
      </w:r>
    </w:p>
    <w:p w14:paraId="4DA4BC62" w14:textId="2EE11480" w:rsidR="00BD3204" w:rsidRPr="002358AC" w:rsidRDefault="002868C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Ugdymo lankstumas, savarankiškumas ir įsitraukimas </w:t>
      </w:r>
      <w:r w:rsidR="00AC39B7">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susiję</w:t>
      </w:r>
    </w:p>
    <w:p w14:paraId="5C25C350" w14:textId="0B1DCD3C" w:rsidR="002358AC" w:rsidRDefault="002358A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Pasakodama apie įmonėje taikomas darbuotojų tobulėjimo </w:t>
      </w:r>
      <w:r w:rsidRPr="00AC39B7">
        <w:rPr>
          <w:rFonts w:asciiTheme="minorHAnsi" w:hAnsiTheme="minorHAnsi" w:cstheme="minorHAnsi"/>
          <w:sz w:val="22"/>
          <w:szCs w:val="22"/>
          <w:lang w:val="lt-LT"/>
        </w:rPr>
        <w:t>programas, E. Znutienė pabrėži</w:t>
      </w:r>
      <w:r w:rsidR="00FC2B29">
        <w:rPr>
          <w:rFonts w:asciiTheme="minorHAnsi" w:hAnsiTheme="minorHAnsi" w:cstheme="minorHAnsi"/>
          <w:sz w:val="22"/>
          <w:szCs w:val="22"/>
          <w:lang w:val="lt-LT"/>
        </w:rPr>
        <w:t>a</w:t>
      </w:r>
      <w:r w:rsidR="00CD1424">
        <w:rPr>
          <w:rFonts w:asciiTheme="minorHAnsi" w:hAnsiTheme="minorHAnsi" w:cstheme="minorHAnsi"/>
          <w:sz w:val="22"/>
          <w:szCs w:val="22"/>
          <w:lang w:val="lt-LT"/>
        </w:rPr>
        <w:t xml:space="preserve">, kad </w:t>
      </w:r>
      <w:r w:rsidR="00FC2B29">
        <w:rPr>
          <w:rFonts w:asciiTheme="minorHAnsi" w:hAnsiTheme="minorHAnsi" w:cstheme="minorHAnsi"/>
          <w:sz w:val="22"/>
          <w:szCs w:val="22"/>
          <w:lang w:val="lt-LT"/>
        </w:rPr>
        <w:t>yra svarbu</w:t>
      </w:r>
      <w:r w:rsidR="00CD1424">
        <w:rPr>
          <w:rFonts w:asciiTheme="minorHAnsi" w:hAnsiTheme="minorHAnsi" w:cstheme="minorHAnsi"/>
          <w:sz w:val="22"/>
          <w:szCs w:val="22"/>
          <w:lang w:val="lt-LT"/>
        </w:rPr>
        <w:t xml:space="preserve"> </w:t>
      </w:r>
      <w:r w:rsidR="00FC2B29">
        <w:rPr>
          <w:rFonts w:asciiTheme="minorHAnsi" w:hAnsiTheme="minorHAnsi" w:cstheme="minorHAnsi"/>
          <w:sz w:val="22"/>
          <w:szCs w:val="22"/>
          <w:lang w:val="lt-LT"/>
        </w:rPr>
        <w:t xml:space="preserve">suteikti galimybę darbuotojams lanksčiai rinktis mokymus. </w:t>
      </w:r>
    </w:p>
    <w:p w14:paraId="1147EBF5" w14:textId="7DFD74CA" w:rsidR="002358AC" w:rsidRDefault="002358AC" w:rsidP="002358AC">
      <w:pPr>
        <w:spacing w:after="240"/>
        <w:jc w:val="both"/>
        <w:rPr>
          <w:rFonts w:asciiTheme="minorHAnsi" w:hAnsiTheme="minorHAnsi" w:cstheme="minorHAnsi"/>
          <w:sz w:val="22"/>
          <w:szCs w:val="22"/>
          <w:lang w:val="lt-LT"/>
        </w:rPr>
      </w:pPr>
      <w:r w:rsidRPr="00EF5D02">
        <w:rPr>
          <w:rFonts w:asciiTheme="minorHAnsi" w:hAnsiTheme="minorHAnsi" w:cstheme="minorHAnsi"/>
          <w:sz w:val="22"/>
          <w:szCs w:val="22"/>
          <w:lang w:val="lt-LT"/>
        </w:rPr>
        <w:t>„</w:t>
      </w:r>
      <w:r>
        <w:rPr>
          <w:rFonts w:asciiTheme="minorHAnsi" w:hAnsiTheme="minorHAnsi" w:cstheme="minorHAnsi"/>
          <w:sz w:val="22"/>
          <w:szCs w:val="22"/>
          <w:lang w:val="lt-LT"/>
        </w:rPr>
        <w:t>Nespaudžiame komandos narių ir leidžiame jiems laisvai rinktis, kokiuose mokymuose ar ugdymo iniciatyvose jie dalyvaus. Manome, kad lanksčios sąlygos yra kur kas naudingesnės nei į akmenį įkalti ir visiems vienodi</w:t>
      </w:r>
      <w:r w:rsidR="002868C5">
        <w:rPr>
          <w:rFonts w:asciiTheme="minorHAnsi" w:hAnsiTheme="minorHAnsi" w:cstheme="minorHAnsi"/>
          <w:sz w:val="22"/>
          <w:szCs w:val="22"/>
          <w:lang w:val="lt-LT"/>
        </w:rPr>
        <w:t>, pasenę</w:t>
      </w:r>
      <w:r>
        <w:rPr>
          <w:rFonts w:asciiTheme="minorHAnsi" w:hAnsiTheme="minorHAnsi" w:cstheme="minorHAnsi"/>
          <w:sz w:val="22"/>
          <w:szCs w:val="22"/>
          <w:lang w:val="lt-LT"/>
        </w:rPr>
        <w:t xml:space="preserve"> metodai</w:t>
      </w:r>
      <w:r w:rsidR="00AC39B7">
        <w:rPr>
          <w:rFonts w:asciiTheme="minorHAnsi" w:hAnsiTheme="minorHAnsi" w:cstheme="minorHAnsi"/>
          <w:sz w:val="22"/>
          <w:szCs w:val="22"/>
          <w:lang w:val="lt-LT"/>
        </w:rPr>
        <w:t xml:space="preserve">. </w:t>
      </w:r>
      <w:r w:rsidR="002868C5">
        <w:rPr>
          <w:rFonts w:asciiTheme="minorHAnsi" w:hAnsiTheme="minorHAnsi" w:cstheme="minorHAnsi"/>
          <w:sz w:val="22"/>
          <w:szCs w:val="22"/>
          <w:lang w:val="lt-LT"/>
        </w:rPr>
        <w:t>Tai lemia aktyvų darbuotojų dalyvavimą įvairiuose organizacijos valdymo aspektuose ir atvirą norą diskutuoti bei dalintis sukaupta patirtimi su naujais kolegomis</w:t>
      </w:r>
      <w:r w:rsidR="002868C5" w:rsidRPr="00C200FB">
        <w:rPr>
          <w:rFonts w:asciiTheme="minorHAnsi" w:hAnsiTheme="minorHAnsi" w:cstheme="minorHAnsi"/>
          <w:sz w:val="22"/>
          <w:szCs w:val="22"/>
          <w:lang w:val="lt-LT"/>
        </w:rPr>
        <w:t>“</w:t>
      </w:r>
      <w:r w:rsidR="00AC39B7">
        <w:rPr>
          <w:rFonts w:asciiTheme="minorHAnsi" w:hAnsiTheme="minorHAnsi" w:cstheme="minorHAnsi"/>
          <w:sz w:val="22"/>
          <w:szCs w:val="22"/>
          <w:lang w:val="lt-LT"/>
        </w:rPr>
        <w:t xml:space="preserve">, </w:t>
      </w:r>
      <w:r w:rsidR="00D87381" w:rsidRPr="00AC39B7">
        <w:rPr>
          <w:rFonts w:asciiTheme="minorHAnsi" w:hAnsiTheme="minorHAnsi" w:cstheme="minorHAnsi"/>
          <w:sz w:val="22"/>
          <w:szCs w:val="22"/>
          <w:lang w:val="lt-LT"/>
        </w:rPr>
        <w:t>–</w:t>
      </w:r>
      <w:r w:rsidR="00AC39B7">
        <w:rPr>
          <w:rFonts w:asciiTheme="minorHAnsi" w:hAnsiTheme="minorHAnsi" w:cstheme="minorHAnsi"/>
          <w:sz w:val="22"/>
          <w:szCs w:val="22"/>
          <w:lang w:val="lt-LT"/>
        </w:rPr>
        <w:t xml:space="preserve"> sako E. Znutienė.</w:t>
      </w:r>
    </w:p>
    <w:p w14:paraId="6052AABD" w14:textId="2BD9B819" w:rsidR="00B45E9B" w:rsidRDefault="002868C5" w:rsidP="002358AC">
      <w:pPr>
        <w:spacing w:after="240"/>
        <w:jc w:val="both"/>
        <w:rPr>
          <w:rFonts w:asciiTheme="minorHAnsi" w:hAnsiTheme="minorHAnsi" w:cstheme="minorHAnsi"/>
          <w:sz w:val="22"/>
          <w:szCs w:val="22"/>
          <w:lang w:val="lt-LT"/>
        </w:rPr>
      </w:pPr>
      <w:r w:rsidRPr="00AC39B7">
        <w:rPr>
          <w:rFonts w:asciiTheme="minorHAnsi" w:hAnsiTheme="minorHAnsi" w:cstheme="minorHAnsi"/>
          <w:sz w:val="22"/>
          <w:szCs w:val="22"/>
          <w:lang w:val="lt-LT"/>
        </w:rPr>
        <w:t>Pasak „Lidl Lietuva“ atstovės G. Rankauskaitės, mokymų</w:t>
      </w:r>
      <w:r>
        <w:rPr>
          <w:rFonts w:asciiTheme="minorHAnsi" w:hAnsiTheme="minorHAnsi" w:cstheme="minorHAnsi"/>
          <w:sz w:val="22"/>
          <w:szCs w:val="22"/>
          <w:lang w:val="lt-LT"/>
        </w:rPr>
        <w:t xml:space="preserve"> procese lankstumas itin svarbus, mat skiriasi ir darbuotojų poreikiai, ir jų asmenybės, o kiekviena ugdymo priemonė irgi suteikia skirtingą efektą. Siekiant maksimalaus komandos narių įsitraukimo ir susidomėjimo, </w:t>
      </w:r>
      <w:r w:rsidR="00B45E9B">
        <w:rPr>
          <w:rFonts w:asciiTheme="minorHAnsi" w:hAnsiTheme="minorHAnsi" w:cstheme="minorHAnsi"/>
          <w:sz w:val="22"/>
          <w:szCs w:val="22"/>
          <w:lang w:val="lt-LT"/>
        </w:rPr>
        <w:t>įmonė mokymų turinį parenka ir pritaiko tikslinėms darbuotojų grupėms bei daug dėmesio skiria nuotoliniam ir savarankiškam mokymuisi.</w:t>
      </w:r>
    </w:p>
    <w:p w14:paraId="63403964" w14:textId="4C83B341" w:rsidR="00B43DBC" w:rsidRPr="00B43DBC" w:rsidRDefault="002868C5" w:rsidP="002358AC">
      <w:pPr>
        <w:spacing w:after="240"/>
        <w:jc w:val="both"/>
        <w:rPr>
          <w:rFonts w:asciiTheme="minorHAnsi" w:hAnsiTheme="minorHAnsi" w:cstheme="minorHAnsi"/>
          <w:sz w:val="22"/>
          <w:szCs w:val="22"/>
          <w:lang w:val="lt-LT"/>
        </w:rPr>
      </w:pPr>
      <w:r w:rsidRPr="00EF5D02">
        <w:rPr>
          <w:rFonts w:asciiTheme="minorHAnsi" w:hAnsiTheme="minorHAnsi" w:cstheme="minorHAnsi"/>
          <w:sz w:val="22"/>
          <w:szCs w:val="22"/>
          <w:lang w:val="lt-LT"/>
        </w:rPr>
        <w:t>„</w:t>
      </w:r>
      <w:r w:rsidR="00B43DBC">
        <w:rPr>
          <w:rFonts w:asciiTheme="minorHAnsi" w:hAnsiTheme="minorHAnsi" w:cstheme="minorHAnsi"/>
          <w:sz w:val="22"/>
          <w:szCs w:val="22"/>
          <w:lang w:val="lt-LT"/>
        </w:rPr>
        <w:t>P</w:t>
      </w:r>
      <w:r w:rsidR="00865F45">
        <w:rPr>
          <w:rFonts w:asciiTheme="minorHAnsi" w:hAnsiTheme="minorHAnsi" w:cstheme="minorHAnsi"/>
          <w:sz w:val="22"/>
          <w:szCs w:val="22"/>
          <w:lang w:val="lt-LT"/>
        </w:rPr>
        <w:t xml:space="preserve">rieš pandemiją ėmėme </w:t>
      </w:r>
      <w:r w:rsidR="00B43DBC">
        <w:rPr>
          <w:rFonts w:asciiTheme="minorHAnsi" w:hAnsiTheme="minorHAnsi" w:cstheme="minorHAnsi"/>
          <w:sz w:val="22"/>
          <w:szCs w:val="22"/>
          <w:lang w:val="lt-LT"/>
        </w:rPr>
        <w:t xml:space="preserve">dar </w:t>
      </w:r>
      <w:r w:rsidR="00865F45">
        <w:rPr>
          <w:rFonts w:asciiTheme="minorHAnsi" w:hAnsiTheme="minorHAnsi" w:cstheme="minorHAnsi"/>
          <w:sz w:val="22"/>
          <w:szCs w:val="22"/>
          <w:lang w:val="lt-LT"/>
        </w:rPr>
        <w:t>plačiau</w:t>
      </w:r>
      <w:r w:rsidR="00B45E9B">
        <w:rPr>
          <w:rFonts w:asciiTheme="minorHAnsi" w:hAnsiTheme="minorHAnsi" w:cstheme="minorHAnsi"/>
          <w:sz w:val="22"/>
          <w:szCs w:val="22"/>
          <w:lang w:val="lt-LT"/>
        </w:rPr>
        <w:t xml:space="preserve"> taikyti</w:t>
      </w:r>
      <w:r>
        <w:rPr>
          <w:rFonts w:asciiTheme="minorHAnsi" w:hAnsiTheme="minorHAnsi" w:cstheme="minorHAnsi"/>
          <w:sz w:val="22"/>
          <w:szCs w:val="22"/>
          <w:lang w:val="lt-LT"/>
        </w:rPr>
        <w:t xml:space="preserve"> nuotolinius asmeninio mokymosi meto</w:t>
      </w:r>
      <w:r w:rsidR="00B45E9B">
        <w:rPr>
          <w:rFonts w:asciiTheme="minorHAnsi" w:hAnsiTheme="minorHAnsi" w:cstheme="minorHAnsi"/>
          <w:sz w:val="22"/>
          <w:szCs w:val="22"/>
          <w:lang w:val="lt-LT"/>
        </w:rPr>
        <w:t>d</w:t>
      </w:r>
      <w:r>
        <w:rPr>
          <w:rFonts w:asciiTheme="minorHAnsi" w:hAnsiTheme="minorHAnsi" w:cstheme="minorHAnsi"/>
          <w:sz w:val="22"/>
          <w:szCs w:val="22"/>
          <w:lang w:val="lt-LT"/>
        </w:rPr>
        <w:t>us.</w:t>
      </w:r>
      <w:r w:rsidR="00B45E9B" w:rsidRPr="00B45E9B">
        <w:rPr>
          <w:rFonts w:asciiTheme="minorHAnsi" w:hAnsiTheme="minorHAnsi" w:cstheme="minorHAnsi"/>
          <w:sz w:val="22"/>
          <w:szCs w:val="22"/>
          <w:lang w:val="lt-LT"/>
        </w:rPr>
        <w:t xml:space="preserve"> </w:t>
      </w:r>
      <w:r w:rsidR="00B43DBC">
        <w:rPr>
          <w:rFonts w:asciiTheme="minorHAnsi" w:hAnsiTheme="minorHAnsi" w:cstheme="minorHAnsi"/>
          <w:sz w:val="22"/>
          <w:szCs w:val="22"/>
          <w:lang w:val="lt-LT"/>
        </w:rPr>
        <w:t xml:space="preserve">Tam įdiegėme vieningą mokymosi platformą, kurią </w:t>
      </w:r>
      <w:r w:rsidR="00B43DBC" w:rsidRPr="001F1E2C">
        <w:rPr>
          <w:rFonts w:asciiTheme="minorHAnsi" w:hAnsiTheme="minorHAnsi" w:cstheme="minorHAnsi"/>
          <w:sz w:val="22"/>
          <w:szCs w:val="22"/>
          <w:lang w:val="lt-LT"/>
        </w:rPr>
        <w:t>2020</w:t>
      </w:r>
      <w:r w:rsidR="00B43DBC">
        <w:rPr>
          <w:rFonts w:asciiTheme="minorHAnsi" w:hAnsiTheme="minorHAnsi" w:cstheme="minorHAnsi"/>
          <w:sz w:val="22"/>
          <w:szCs w:val="22"/>
          <w:lang w:val="lt-LT"/>
        </w:rPr>
        <w:t xml:space="preserve"> m. rudenį pradėjo naudoti administracijos darbuotojai, po metų prisijungė logistikos darbuotojai, o šiuos metus pradėjome prijungdami ir parduotuvių personalą. Šiuo svarbiu žingsniu pereiname prie vieningos ir dar daugiau mokymosi galimybių suteikiančios platformos visiems </w:t>
      </w:r>
      <w:r w:rsidR="00B43DBC" w:rsidRPr="00865F45">
        <w:rPr>
          <w:rFonts w:asciiTheme="minorHAnsi" w:hAnsiTheme="minorHAnsi" w:cstheme="minorHAnsi"/>
          <w:sz w:val="22"/>
          <w:szCs w:val="22"/>
          <w:lang w:val="lt-LT"/>
        </w:rPr>
        <w:t>„Lidl Lietuva“</w:t>
      </w:r>
      <w:r w:rsidR="00B43DBC">
        <w:rPr>
          <w:rFonts w:asciiTheme="minorHAnsi" w:hAnsiTheme="minorHAnsi" w:cstheme="minorHAnsi"/>
          <w:sz w:val="22"/>
          <w:szCs w:val="22"/>
          <w:lang w:val="lt-LT"/>
        </w:rPr>
        <w:t xml:space="preserve"> darbuotojams. Pavyzdžiui, sistemoje talpinama daugiau nei </w:t>
      </w:r>
      <w:r w:rsidR="00B43DBC" w:rsidRPr="00D25531">
        <w:rPr>
          <w:rFonts w:asciiTheme="minorHAnsi" w:hAnsiTheme="minorHAnsi" w:cstheme="minorHAnsi"/>
          <w:sz w:val="22"/>
          <w:szCs w:val="22"/>
          <w:lang w:val="lt-LT"/>
        </w:rPr>
        <w:t>100</w:t>
      </w:r>
      <w:r w:rsidR="00B43DBC">
        <w:rPr>
          <w:rFonts w:asciiTheme="minorHAnsi" w:hAnsiTheme="minorHAnsi" w:cstheme="minorHAnsi"/>
          <w:sz w:val="22"/>
          <w:szCs w:val="22"/>
          <w:lang w:val="lt-LT"/>
        </w:rPr>
        <w:t xml:space="preserve"> mokymų parduotuvių darbuotojams, taip pat yra integruotos papildomos funkcijos sklandžiam tobulėjimo procesui užtikrinti</w:t>
      </w:r>
      <w:r w:rsidR="00B43DBC" w:rsidRPr="00AC39B7">
        <w:rPr>
          <w:rFonts w:asciiTheme="minorHAnsi" w:hAnsiTheme="minorHAnsi" w:cstheme="minorHAnsi"/>
          <w:sz w:val="22"/>
          <w:szCs w:val="22"/>
          <w:lang w:val="lt-LT"/>
        </w:rPr>
        <w:t>“, – pažymi G. Rankauskaitė</w:t>
      </w:r>
      <w:r w:rsidR="00B43DBC">
        <w:rPr>
          <w:rFonts w:asciiTheme="minorHAnsi" w:hAnsiTheme="minorHAnsi" w:cstheme="minorHAnsi"/>
          <w:sz w:val="22"/>
          <w:szCs w:val="22"/>
          <w:lang w:val="lt-LT"/>
        </w:rPr>
        <w:t>.</w:t>
      </w:r>
    </w:p>
    <w:p w14:paraId="28ED09EC" w14:textId="39D90D10" w:rsidR="002A37F7" w:rsidRDefault="00865F45" w:rsidP="00865F4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Be to,</w:t>
      </w:r>
      <w:r w:rsidR="00C200FB">
        <w:rPr>
          <w:rFonts w:asciiTheme="minorHAnsi" w:hAnsiTheme="minorHAnsi" w:cstheme="minorHAnsi"/>
          <w:sz w:val="22"/>
          <w:szCs w:val="22"/>
          <w:lang w:val="lt-LT"/>
        </w:rPr>
        <w:t xml:space="preserve"> </w:t>
      </w:r>
      <w:r w:rsidRPr="00865F45">
        <w:rPr>
          <w:rFonts w:asciiTheme="minorHAnsi" w:hAnsiTheme="minorHAnsi" w:cstheme="minorHAnsi"/>
          <w:sz w:val="22"/>
          <w:szCs w:val="22"/>
          <w:lang w:val="lt-LT"/>
        </w:rPr>
        <w:t xml:space="preserve">„Lidl Lietuva“ </w:t>
      </w:r>
      <w:r w:rsidR="00C200FB">
        <w:rPr>
          <w:rFonts w:asciiTheme="minorHAnsi" w:hAnsiTheme="minorHAnsi" w:cstheme="minorHAnsi"/>
          <w:sz w:val="22"/>
          <w:szCs w:val="22"/>
          <w:lang w:val="lt-LT"/>
        </w:rPr>
        <w:t xml:space="preserve">naudojamas </w:t>
      </w:r>
      <w:r>
        <w:rPr>
          <w:rFonts w:asciiTheme="minorHAnsi" w:hAnsiTheme="minorHAnsi" w:cstheme="minorHAnsi"/>
          <w:sz w:val="22"/>
          <w:szCs w:val="22"/>
          <w:lang w:val="lt-LT"/>
        </w:rPr>
        <w:t xml:space="preserve">ugdymo </w:t>
      </w:r>
      <w:r w:rsidR="00C200FB">
        <w:rPr>
          <w:rFonts w:asciiTheme="minorHAnsi" w:hAnsiTheme="minorHAnsi" w:cstheme="minorHAnsi"/>
          <w:sz w:val="22"/>
          <w:szCs w:val="22"/>
          <w:lang w:val="lt-LT"/>
        </w:rPr>
        <w:t>priemonių paketas yra kasmet atnaujinamas</w:t>
      </w:r>
      <w:r>
        <w:rPr>
          <w:rFonts w:asciiTheme="minorHAnsi" w:hAnsiTheme="minorHAnsi" w:cstheme="minorHAnsi"/>
          <w:sz w:val="22"/>
          <w:szCs w:val="22"/>
          <w:lang w:val="lt-LT"/>
        </w:rPr>
        <w:t xml:space="preserve">, papildomas aktualiomis mokymų temomis, naujais ugdymo metodais ir naudomis. Pavyzdžiui, praėjusiais metais darbuotojai pradėjo naudotis </w:t>
      </w:r>
      <w:r w:rsidRPr="00865F45">
        <w:rPr>
          <w:rFonts w:asciiTheme="minorHAnsi" w:hAnsiTheme="minorHAnsi" w:cstheme="minorHAnsi"/>
          <w:sz w:val="22"/>
          <w:szCs w:val="22"/>
          <w:lang w:val="lt-LT"/>
        </w:rPr>
        <w:t>„</w:t>
      </w:r>
      <w:r>
        <w:rPr>
          <w:rFonts w:asciiTheme="minorHAnsi" w:hAnsiTheme="minorHAnsi" w:cstheme="minorHAnsi"/>
          <w:sz w:val="22"/>
          <w:szCs w:val="22"/>
          <w:lang w:val="lt-LT"/>
        </w:rPr>
        <w:t>LinkedIn</w:t>
      </w:r>
      <w:r w:rsidRPr="00865F45">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B43DBC">
        <w:rPr>
          <w:rFonts w:asciiTheme="minorHAnsi" w:hAnsiTheme="minorHAnsi" w:cstheme="minorHAnsi"/>
          <w:sz w:val="22"/>
          <w:szCs w:val="22"/>
          <w:lang w:val="lt-LT"/>
        </w:rPr>
        <w:t xml:space="preserve">platformos e-mokymais, kurioje daugiau nei </w:t>
      </w:r>
      <w:r w:rsidR="00B43DBC" w:rsidRPr="00D25531">
        <w:rPr>
          <w:rFonts w:asciiTheme="minorHAnsi" w:hAnsiTheme="minorHAnsi" w:cstheme="minorHAnsi"/>
          <w:sz w:val="22"/>
          <w:szCs w:val="22"/>
          <w:lang w:val="lt-LT"/>
        </w:rPr>
        <w:t>600</w:t>
      </w:r>
      <w:r w:rsidR="00B43DBC">
        <w:rPr>
          <w:rFonts w:asciiTheme="minorHAnsi" w:hAnsiTheme="minorHAnsi" w:cstheme="minorHAnsi"/>
          <w:sz w:val="22"/>
          <w:szCs w:val="22"/>
          <w:lang w:val="lt-LT"/>
        </w:rPr>
        <w:t xml:space="preserve"> įvairių mokymų temų – nuo komunikacijos, viešojo kalbėjimo pagrindų iki lyderystės, asmeninio produktyvumo patarimų</w:t>
      </w:r>
      <w:r>
        <w:rPr>
          <w:rFonts w:asciiTheme="minorHAnsi" w:hAnsiTheme="minorHAnsi" w:cstheme="minorHAnsi"/>
          <w:sz w:val="22"/>
          <w:szCs w:val="22"/>
          <w:lang w:val="lt-LT"/>
        </w:rPr>
        <w:t xml:space="preserve">, o norintys </w:t>
      </w:r>
      <w:r w:rsidR="005E1920">
        <w:rPr>
          <w:rFonts w:asciiTheme="minorHAnsi" w:hAnsiTheme="minorHAnsi" w:cstheme="minorHAnsi"/>
          <w:sz w:val="22"/>
          <w:szCs w:val="22"/>
          <w:lang w:val="lt-LT"/>
        </w:rPr>
        <w:t xml:space="preserve">savo žinias plėsti dalyvaudami specifiniuose mokymuose, kurie nėra įtraukti į </w:t>
      </w:r>
      <w:r w:rsidR="00B43DBC">
        <w:rPr>
          <w:rFonts w:asciiTheme="minorHAnsi" w:hAnsiTheme="minorHAnsi" w:cstheme="minorHAnsi"/>
          <w:sz w:val="22"/>
          <w:szCs w:val="22"/>
          <w:lang w:val="lt-LT"/>
        </w:rPr>
        <w:t xml:space="preserve">metinį </w:t>
      </w:r>
      <w:r w:rsidR="005E1920">
        <w:rPr>
          <w:rFonts w:asciiTheme="minorHAnsi" w:hAnsiTheme="minorHAnsi" w:cstheme="minorHAnsi"/>
          <w:sz w:val="22"/>
          <w:szCs w:val="22"/>
          <w:lang w:val="lt-LT"/>
        </w:rPr>
        <w:t xml:space="preserve">įmonės ugdymo </w:t>
      </w:r>
      <w:r w:rsidR="00B43DBC">
        <w:rPr>
          <w:rFonts w:asciiTheme="minorHAnsi" w:hAnsiTheme="minorHAnsi" w:cstheme="minorHAnsi"/>
          <w:sz w:val="22"/>
          <w:szCs w:val="22"/>
          <w:lang w:val="lt-LT"/>
        </w:rPr>
        <w:t>priemonių paketą</w:t>
      </w:r>
      <w:r w:rsidR="005E1920">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gali </w:t>
      </w:r>
      <w:r w:rsidR="00B43DBC">
        <w:rPr>
          <w:rFonts w:asciiTheme="minorHAnsi" w:hAnsiTheme="minorHAnsi" w:cstheme="minorHAnsi"/>
          <w:sz w:val="22"/>
          <w:szCs w:val="22"/>
          <w:lang w:val="lt-LT"/>
        </w:rPr>
        <w:t>pasinaudoti papildomu mokymų biudžetu</w:t>
      </w:r>
      <w:r>
        <w:rPr>
          <w:rFonts w:asciiTheme="minorHAnsi" w:hAnsiTheme="minorHAnsi" w:cstheme="minorHAnsi"/>
          <w:sz w:val="22"/>
          <w:szCs w:val="22"/>
          <w:lang w:val="lt-LT"/>
        </w:rPr>
        <w:t>.</w:t>
      </w:r>
    </w:p>
    <w:p w14:paraId="6A5AAF12" w14:textId="498E717E" w:rsidR="00055283" w:rsidRPr="00055283" w:rsidRDefault="00055283" w:rsidP="00865F45">
      <w:pPr>
        <w:spacing w:after="240"/>
        <w:jc w:val="both"/>
        <w:rPr>
          <w:rFonts w:asciiTheme="minorHAnsi" w:hAnsiTheme="minorHAnsi" w:cstheme="minorHAnsi"/>
          <w:bCs/>
          <w:color w:val="FF0000"/>
          <w:sz w:val="22"/>
          <w:szCs w:val="22"/>
          <w:lang w:val="lt-LT"/>
        </w:rPr>
      </w:pPr>
      <w:r w:rsidRPr="00DE5D1B">
        <w:rPr>
          <w:rFonts w:asciiTheme="minorHAnsi" w:hAnsiTheme="minorHAnsi" w:cstheme="minorHAnsi"/>
          <w:sz w:val="22"/>
          <w:szCs w:val="22"/>
          <w:lang w:val="lt-LT"/>
        </w:rPr>
        <w:t>„Lidl Lietuva“ šiuo metu dirba daugiau nei 2,5 tūkst. darbuotojų. Lietuvoje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4F41B4C9" w14:textId="2407592A" w:rsidR="00365615" w:rsidRPr="00B314B0" w:rsidRDefault="0001400B" w:rsidP="006F2182">
      <w:pPr>
        <w:rPr>
          <w:rFonts w:ascii="Calibri" w:hAnsi="Calibri"/>
          <w:bCs/>
          <w:color w:val="0000FF" w:themeColor="hyperlink"/>
          <w:sz w:val="20"/>
          <w:szCs w:val="20"/>
          <w:u w:val="single"/>
          <w:lang w:val="lt-LT"/>
        </w:rPr>
      </w:pPr>
      <w:r w:rsidRPr="004C230C">
        <w:rPr>
          <w:rFonts w:ascii="Calibri" w:hAnsi="Calibri"/>
          <w:b/>
          <w:sz w:val="20"/>
          <w:szCs w:val="20"/>
          <w:lang w:val="lt-LT"/>
        </w:rPr>
        <w:lastRenderedPageBreak/>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sectPr w:rsidR="00365615" w:rsidRPr="00B314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6FC2" w14:textId="77777777" w:rsidR="00D53A3D" w:rsidRDefault="00D53A3D">
      <w:r>
        <w:separator/>
      </w:r>
    </w:p>
  </w:endnote>
  <w:endnote w:type="continuationSeparator" w:id="0">
    <w:p w14:paraId="726BD6F2" w14:textId="77777777" w:rsidR="00D53A3D" w:rsidRDefault="00D5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9FA3" w14:textId="77777777" w:rsidR="00D53A3D" w:rsidRDefault="00D53A3D">
      <w:r>
        <w:separator/>
      </w:r>
    </w:p>
  </w:footnote>
  <w:footnote w:type="continuationSeparator" w:id="0">
    <w:p w14:paraId="4C6DACF1" w14:textId="77777777" w:rsidR="00D53A3D" w:rsidRDefault="00D5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5283"/>
    <w:rsid w:val="000566A5"/>
    <w:rsid w:val="00057159"/>
    <w:rsid w:val="00066076"/>
    <w:rsid w:val="000701FB"/>
    <w:rsid w:val="000706B8"/>
    <w:rsid w:val="00073DBC"/>
    <w:rsid w:val="00073E54"/>
    <w:rsid w:val="00084335"/>
    <w:rsid w:val="00085291"/>
    <w:rsid w:val="000854A5"/>
    <w:rsid w:val="00087FB0"/>
    <w:rsid w:val="000903AE"/>
    <w:rsid w:val="000907CF"/>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24E"/>
    <w:rsid w:val="000E45B5"/>
    <w:rsid w:val="000E6584"/>
    <w:rsid w:val="000E682E"/>
    <w:rsid w:val="000E7798"/>
    <w:rsid w:val="000E7E6C"/>
    <w:rsid w:val="000F0691"/>
    <w:rsid w:val="000F1A50"/>
    <w:rsid w:val="000F4AA7"/>
    <w:rsid w:val="000F53F5"/>
    <w:rsid w:val="000F6BAB"/>
    <w:rsid w:val="000F7C42"/>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3A66"/>
    <w:rsid w:val="0015643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C723C"/>
    <w:rsid w:val="001D1260"/>
    <w:rsid w:val="001D12F4"/>
    <w:rsid w:val="001D6AA7"/>
    <w:rsid w:val="001D7691"/>
    <w:rsid w:val="001D7706"/>
    <w:rsid w:val="001E01C6"/>
    <w:rsid w:val="001E0AD9"/>
    <w:rsid w:val="001E3650"/>
    <w:rsid w:val="001E5071"/>
    <w:rsid w:val="001E63E2"/>
    <w:rsid w:val="001E641F"/>
    <w:rsid w:val="001E6FF5"/>
    <w:rsid w:val="001E7F34"/>
    <w:rsid w:val="001F1E2C"/>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58AC"/>
    <w:rsid w:val="00237FEB"/>
    <w:rsid w:val="00240219"/>
    <w:rsid w:val="0024375F"/>
    <w:rsid w:val="002439E1"/>
    <w:rsid w:val="00245B5D"/>
    <w:rsid w:val="00245D42"/>
    <w:rsid w:val="0024702B"/>
    <w:rsid w:val="002474C6"/>
    <w:rsid w:val="00250433"/>
    <w:rsid w:val="00250580"/>
    <w:rsid w:val="002579F7"/>
    <w:rsid w:val="00265DF9"/>
    <w:rsid w:val="00270101"/>
    <w:rsid w:val="00270B1B"/>
    <w:rsid w:val="002757E4"/>
    <w:rsid w:val="002807F3"/>
    <w:rsid w:val="00281C07"/>
    <w:rsid w:val="00285988"/>
    <w:rsid w:val="002868C5"/>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B6308"/>
    <w:rsid w:val="002C2E67"/>
    <w:rsid w:val="002C3B7A"/>
    <w:rsid w:val="002C4B3F"/>
    <w:rsid w:val="002D4551"/>
    <w:rsid w:val="002E2DC4"/>
    <w:rsid w:val="002E726D"/>
    <w:rsid w:val="002F1BF6"/>
    <w:rsid w:val="002F1EF5"/>
    <w:rsid w:val="002F2357"/>
    <w:rsid w:val="002F2DD1"/>
    <w:rsid w:val="002F2FAB"/>
    <w:rsid w:val="002F4F62"/>
    <w:rsid w:val="00301835"/>
    <w:rsid w:val="00302D59"/>
    <w:rsid w:val="00303297"/>
    <w:rsid w:val="00303528"/>
    <w:rsid w:val="00305D3C"/>
    <w:rsid w:val="00305ED4"/>
    <w:rsid w:val="003066C7"/>
    <w:rsid w:val="00307047"/>
    <w:rsid w:val="00307CD9"/>
    <w:rsid w:val="00307D36"/>
    <w:rsid w:val="00311EF3"/>
    <w:rsid w:val="00312267"/>
    <w:rsid w:val="00313BAF"/>
    <w:rsid w:val="0031519B"/>
    <w:rsid w:val="00317C8E"/>
    <w:rsid w:val="00321795"/>
    <w:rsid w:val="003257C0"/>
    <w:rsid w:val="00325FDC"/>
    <w:rsid w:val="00331DF5"/>
    <w:rsid w:val="00333175"/>
    <w:rsid w:val="00333268"/>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1803"/>
    <w:rsid w:val="00382C8A"/>
    <w:rsid w:val="00384B5B"/>
    <w:rsid w:val="00385333"/>
    <w:rsid w:val="00385C5E"/>
    <w:rsid w:val="00390319"/>
    <w:rsid w:val="0039203E"/>
    <w:rsid w:val="00392E9B"/>
    <w:rsid w:val="00393CC7"/>
    <w:rsid w:val="003941B7"/>
    <w:rsid w:val="0039562E"/>
    <w:rsid w:val="003A0E37"/>
    <w:rsid w:val="003A3889"/>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4344"/>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3BF"/>
    <w:rsid w:val="004207F7"/>
    <w:rsid w:val="004339DF"/>
    <w:rsid w:val="00434859"/>
    <w:rsid w:val="00436893"/>
    <w:rsid w:val="004437E6"/>
    <w:rsid w:val="0044535C"/>
    <w:rsid w:val="00446E18"/>
    <w:rsid w:val="00456954"/>
    <w:rsid w:val="004605CB"/>
    <w:rsid w:val="00461FF5"/>
    <w:rsid w:val="0046275B"/>
    <w:rsid w:val="00464A02"/>
    <w:rsid w:val="00465023"/>
    <w:rsid w:val="00473E7A"/>
    <w:rsid w:val="004741BB"/>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213D"/>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1124"/>
    <w:rsid w:val="004D3A1F"/>
    <w:rsid w:val="004D5BFF"/>
    <w:rsid w:val="004E1621"/>
    <w:rsid w:val="004E17B5"/>
    <w:rsid w:val="004E248C"/>
    <w:rsid w:val="004E2FAA"/>
    <w:rsid w:val="004E7C6D"/>
    <w:rsid w:val="004F03E4"/>
    <w:rsid w:val="004F388B"/>
    <w:rsid w:val="004F5047"/>
    <w:rsid w:val="004F53E1"/>
    <w:rsid w:val="004F6AF7"/>
    <w:rsid w:val="0050201A"/>
    <w:rsid w:val="00504572"/>
    <w:rsid w:val="00506530"/>
    <w:rsid w:val="005070FC"/>
    <w:rsid w:val="005076CE"/>
    <w:rsid w:val="00507790"/>
    <w:rsid w:val="0051000D"/>
    <w:rsid w:val="00511E43"/>
    <w:rsid w:val="005120AC"/>
    <w:rsid w:val="005128A8"/>
    <w:rsid w:val="00512BEC"/>
    <w:rsid w:val="005137E6"/>
    <w:rsid w:val="00513D0F"/>
    <w:rsid w:val="00522B82"/>
    <w:rsid w:val="00524221"/>
    <w:rsid w:val="00531386"/>
    <w:rsid w:val="005314EF"/>
    <w:rsid w:val="00532129"/>
    <w:rsid w:val="0053375F"/>
    <w:rsid w:val="005338FF"/>
    <w:rsid w:val="00541101"/>
    <w:rsid w:val="0054133F"/>
    <w:rsid w:val="00542FBD"/>
    <w:rsid w:val="00546567"/>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43DC"/>
    <w:rsid w:val="00587B97"/>
    <w:rsid w:val="0059418E"/>
    <w:rsid w:val="0059468D"/>
    <w:rsid w:val="00594D41"/>
    <w:rsid w:val="005A5738"/>
    <w:rsid w:val="005A5FF7"/>
    <w:rsid w:val="005B2889"/>
    <w:rsid w:val="005B2E6C"/>
    <w:rsid w:val="005B3AA5"/>
    <w:rsid w:val="005B6A9C"/>
    <w:rsid w:val="005B716F"/>
    <w:rsid w:val="005B7CEF"/>
    <w:rsid w:val="005C21FA"/>
    <w:rsid w:val="005C3D4B"/>
    <w:rsid w:val="005C53E7"/>
    <w:rsid w:val="005C7F34"/>
    <w:rsid w:val="005D25AC"/>
    <w:rsid w:val="005D2AD8"/>
    <w:rsid w:val="005D55BC"/>
    <w:rsid w:val="005E1920"/>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5A01"/>
    <w:rsid w:val="006516C8"/>
    <w:rsid w:val="00656470"/>
    <w:rsid w:val="00661040"/>
    <w:rsid w:val="006617A2"/>
    <w:rsid w:val="00661CD3"/>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382"/>
    <w:rsid w:val="006A1B81"/>
    <w:rsid w:val="006A4772"/>
    <w:rsid w:val="006A67E3"/>
    <w:rsid w:val="006B0F10"/>
    <w:rsid w:val="006B1E87"/>
    <w:rsid w:val="006B4540"/>
    <w:rsid w:val="006C07D9"/>
    <w:rsid w:val="006C2504"/>
    <w:rsid w:val="006C2BC9"/>
    <w:rsid w:val="006C30F7"/>
    <w:rsid w:val="006C3481"/>
    <w:rsid w:val="006C37B7"/>
    <w:rsid w:val="006C7494"/>
    <w:rsid w:val="006E0C4A"/>
    <w:rsid w:val="006E1AD8"/>
    <w:rsid w:val="006E5889"/>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6FB"/>
    <w:rsid w:val="007167A2"/>
    <w:rsid w:val="00717649"/>
    <w:rsid w:val="00717BA9"/>
    <w:rsid w:val="00721B30"/>
    <w:rsid w:val="00723571"/>
    <w:rsid w:val="00726582"/>
    <w:rsid w:val="00732EEE"/>
    <w:rsid w:val="007331F7"/>
    <w:rsid w:val="00733B71"/>
    <w:rsid w:val="00733BBB"/>
    <w:rsid w:val="00736C61"/>
    <w:rsid w:val="00737D85"/>
    <w:rsid w:val="00741929"/>
    <w:rsid w:val="00741C10"/>
    <w:rsid w:val="00745F91"/>
    <w:rsid w:val="0075078D"/>
    <w:rsid w:val="00751767"/>
    <w:rsid w:val="007518C4"/>
    <w:rsid w:val="00751CE2"/>
    <w:rsid w:val="00754E52"/>
    <w:rsid w:val="007562EC"/>
    <w:rsid w:val="007601C4"/>
    <w:rsid w:val="00765918"/>
    <w:rsid w:val="007659A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A91"/>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3AB7"/>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5F45"/>
    <w:rsid w:val="00870371"/>
    <w:rsid w:val="0087656F"/>
    <w:rsid w:val="008771D9"/>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A65D5"/>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331"/>
    <w:rsid w:val="00996C6E"/>
    <w:rsid w:val="00997950"/>
    <w:rsid w:val="009A09B9"/>
    <w:rsid w:val="009A6B12"/>
    <w:rsid w:val="009B3851"/>
    <w:rsid w:val="009B7443"/>
    <w:rsid w:val="009B7685"/>
    <w:rsid w:val="009B77E2"/>
    <w:rsid w:val="009C0BBD"/>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7D7"/>
    <w:rsid w:val="009F0FB7"/>
    <w:rsid w:val="009F1A61"/>
    <w:rsid w:val="009F1BC0"/>
    <w:rsid w:val="009F2520"/>
    <w:rsid w:val="009F2BA8"/>
    <w:rsid w:val="00A010AC"/>
    <w:rsid w:val="00A018A0"/>
    <w:rsid w:val="00A029AD"/>
    <w:rsid w:val="00A029EA"/>
    <w:rsid w:val="00A02BD9"/>
    <w:rsid w:val="00A044B8"/>
    <w:rsid w:val="00A10A2A"/>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3F7C"/>
    <w:rsid w:val="00A8413D"/>
    <w:rsid w:val="00A8784D"/>
    <w:rsid w:val="00A87E48"/>
    <w:rsid w:val="00A925FE"/>
    <w:rsid w:val="00A93A08"/>
    <w:rsid w:val="00A94EF5"/>
    <w:rsid w:val="00A9770A"/>
    <w:rsid w:val="00AA07EF"/>
    <w:rsid w:val="00AA0A97"/>
    <w:rsid w:val="00AA43E6"/>
    <w:rsid w:val="00AA5747"/>
    <w:rsid w:val="00AA736A"/>
    <w:rsid w:val="00AB3384"/>
    <w:rsid w:val="00AB47B2"/>
    <w:rsid w:val="00AB5D5F"/>
    <w:rsid w:val="00AB5F35"/>
    <w:rsid w:val="00AC39B7"/>
    <w:rsid w:val="00AC5B1F"/>
    <w:rsid w:val="00AC6077"/>
    <w:rsid w:val="00AC6660"/>
    <w:rsid w:val="00AC685D"/>
    <w:rsid w:val="00AC7471"/>
    <w:rsid w:val="00AC78D1"/>
    <w:rsid w:val="00AD1770"/>
    <w:rsid w:val="00AD5DE7"/>
    <w:rsid w:val="00AD69EB"/>
    <w:rsid w:val="00AD750F"/>
    <w:rsid w:val="00AE0815"/>
    <w:rsid w:val="00AE4D6E"/>
    <w:rsid w:val="00AE4F81"/>
    <w:rsid w:val="00AE6001"/>
    <w:rsid w:val="00AE6442"/>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4B0"/>
    <w:rsid w:val="00B31883"/>
    <w:rsid w:val="00B35063"/>
    <w:rsid w:val="00B36366"/>
    <w:rsid w:val="00B36E40"/>
    <w:rsid w:val="00B40D88"/>
    <w:rsid w:val="00B41F6F"/>
    <w:rsid w:val="00B42CD0"/>
    <w:rsid w:val="00B43DBC"/>
    <w:rsid w:val="00B44AEE"/>
    <w:rsid w:val="00B45E9B"/>
    <w:rsid w:val="00B46716"/>
    <w:rsid w:val="00B46869"/>
    <w:rsid w:val="00B473DA"/>
    <w:rsid w:val="00B47AC1"/>
    <w:rsid w:val="00B47B60"/>
    <w:rsid w:val="00B52912"/>
    <w:rsid w:val="00B54F40"/>
    <w:rsid w:val="00B56590"/>
    <w:rsid w:val="00B6175D"/>
    <w:rsid w:val="00B625C8"/>
    <w:rsid w:val="00B62802"/>
    <w:rsid w:val="00B63D4D"/>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50B6"/>
    <w:rsid w:val="00BB78C3"/>
    <w:rsid w:val="00BC0530"/>
    <w:rsid w:val="00BC390F"/>
    <w:rsid w:val="00BC39B8"/>
    <w:rsid w:val="00BC58F4"/>
    <w:rsid w:val="00BD0336"/>
    <w:rsid w:val="00BD1CB6"/>
    <w:rsid w:val="00BD3204"/>
    <w:rsid w:val="00BD3A8D"/>
    <w:rsid w:val="00BD41C0"/>
    <w:rsid w:val="00BD7AB8"/>
    <w:rsid w:val="00BE3D58"/>
    <w:rsid w:val="00BE5725"/>
    <w:rsid w:val="00BF0AAE"/>
    <w:rsid w:val="00BF10AB"/>
    <w:rsid w:val="00BF1690"/>
    <w:rsid w:val="00BF4157"/>
    <w:rsid w:val="00BF51EF"/>
    <w:rsid w:val="00BF6391"/>
    <w:rsid w:val="00BF6DC4"/>
    <w:rsid w:val="00BF76AE"/>
    <w:rsid w:val="00C02F46"/>
    <w:rsid w:val="00C05D89"/>
    <w:rsid w:val="00C11F6D"/>
    <w:rsid w:val="00C127F0"/>
    <w:rsid w:val="00C13723"/>
    <w:rsid w:val="00C157D2"/>
    <w:rsid w:val="00C16549"/>
    <w:rsid w:val="00C170C0"/>
    <w:rsid w:val="00C17C85"/>
    <w:rsid w:val="00C200FB"/>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2891"/>
    <w:rsid w:val="00C53A50"/>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114A"/>
    <w:rsid w:val="00CC2EF2"/>
    <w:rsid w:val="00CC5993"/>
    <w:rsid w:val="00CD08EC"/>
    <w:rsid w:val="00CD1424"/>
    <w:rsid w:val="00CD1564"/>
    <w:rsid w:val="00CD1895"/>
    <w:rsid w:val="00CD706A"/>
    <w:rsid w:val="00CE2B74"/>
    <w:rsid w:val="00CE3187"/>
    <w:rsid w:val="00CE4B0D"/>
    <w:rsid w:val="00CE4F41"/>
    <w:rsid w:val="00CE4FA0"/>
    <w:rsid w:val="00CF42EE"/>
    <w:rsid w:val="00CF55E8"/>
    <w:rsid w:val="00CF5E19"/>
    <w:rsid w:val="00CF6198"/>
    <w:rsid w:val="00D025A8"/>
    <w:rsid w:val="00D02E3B"/>
    <w:rsid w:val="00D065F9"/>
    <w:rsid w:val="00D06D77"/>
    <w:rsid w:val="00D070C5"/>
    <w:rsid w:val="00D073EC"/>
    <w:rsid w:val="00D07A5D"/>
    <w:rsid w:val="00D13F97"/>
    <w:rsid w:val="00D15C6C"/>
    <w:rsid w:val="00D16D7E"/>
    <w:rsid w:val="00D20696"/>
    <w:rsid w:val="00D22734"/>
    <w:rsid w:val="00D25531"/>
    <w:rsid w:val="00D312A9"/>
    <w:rsid w:val="00D355FF"/>
    <w:rsid w:val="00D52744"/>
    <w:rsid w:val="00D52B80"/>
    <w:rsid w:val="00D5351C"/>
    <w:rsid w:val="00D5353A"/>
    <w:rsid w:val="00D53A13"/>
    <w:rsid w:val="00D53A3D"/>
    <w:rsid w:val="00D53AD5"/>
    <w:rsid w:val="00D53D8F"/>
    <w:rsid w:val="00D53E74"/>
    <w:rsid w:val="00D54173"/>
    <w:rsid w:val="00D60AF6"/>
    <w:rsid w:val="00D62537"/>
    <w:rsid w:val="00D637C2"/>
    <w:rsid w:val="00D647A1"/>
    <w:rsid w:val="00D666AA"/>
    <w:rsid w:val="00D81F7B"/>
    <w:rsid w:val="00D82CD9"/>
    <w:rsid w:val="00D833BD"/>
    <w:rsid w:val="00D8365A"/>
    <w:rsid w:val="00D83F91"/>
    <w:rsid w:val="00D843E9"/>
    <w:rsid w:val="00D8642B"/>
    <w:rsid w:val="00D87381"/>
    <w:rsid w:val="00D87CFA"/>
    <w:rsid w:val="00D93D76"/>
    <w:rsid w:val="00D94E6A"/>
    <w:rsid w:val="00D95145"/>
    <w:rsid w:val="00D95B95"/>
    <w:rsid w:val="00D96517"/>
    <w:rsid w:val="00DA0095"/>
    <w:rsid w:val="00DA4EE9"/>
    <w:rsid w:val="00DA5232"/>
    <w:rsid w:val="00DB11F9"/>
    <w:rsid w:val="00DB1B93"/>
    <w:rsid w:val="00DB1F58"/>
    <w:rsid w:val="00DB47D6"/>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2828"/>
    <w:rsid w:val="00E4290A"/>
    <w:rsid w:val="00E43C61"/>
    <w:rsid w:val="00E44627"/>
    <w:rsid w:val="00E52A98"/>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6329"/>
    <w:rsid w:val="00EB7B55"/>
    <w:rsid w:val="00EC1FBA"/>
    <w:rsid w:val="00ED1700"/>
    <w:rsid w:val="00ED2153"/>
    <w:rsid w:val="00ED2E68"/>
    <w:rsid w:val="00ED2F6B"/>
    <w:rsid w:val="00ED6FEF"/>
    <w:rsid w:val="00EE1468"/>
    <w:rsid w:val="00EE5A25"/>
    <w:rsid w:val="00EF1DEC"/>
    <w:rsid w:val="00EF4DF9"/>
    <w:rsid w:val="00EF5D02"/>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4B"/>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42C8"/>
    <w:rsid w:val="00FA7F96"/>
    <w:rsid w:val="00FB3AF8"/>
    <w:rsid w:val="00FC0F73"/>
    <w:rsid w:val="00FC20D7"/>
    <w:rsid w:val="00FC2B29"/>
    <w:rsid w:val="00FC4121"/>
    <w:rsid w:val="00FD2AED"/>
    <w:rsid w:val="00FD3B50"/>
    <w:rsid w:val="00FD3C92"/>
    <w:rsid w:val="00FD4222"/>
    <w:rsid w:val="00FD4CDC"/>
    <w:rsid w:val="00FE0FED"/>
    <w:rsid w:val="00FE18F0"/>
    <w:rsid w:val="00FE1D46"/>
    <w:rsid w:val="00FE1F8A"/>
    <w:rsid w:val="00FE30A0"/>
    <w:rsid w:val="00FE4341"/>
    <w:rsid w:val="00FE48FA"/>
    <w:rsid w:val="00FE5A3B"/>
    <w:rsid w:val="00FE73BA"/>
    <w:rsid w:val="00FE7EDB"/>
    <w:rsid w:val="00FF021A"/>
    <w:rsid w:val="00FF0EAA"/>
    <w:rsid w:val="00FF4618"/>
    <w:rsid w:val="00FF4EEC"/>
    <w:rsid w:val="00FF6358"/>
    <w:rsid w:val="5AF2B5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4743</Words>
  <Characters>2704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20</cp:revision>
  <cp:lastPrinted>2017-05-17T10:42:00Z</cp:lastPrinted>
  <dcterms:created xsi:type="dcterms:W3CDTF">2022-02-23T15:18:00Z</dcterms:created>
  <dcterms:modified xsi:type="dcterms:W3CDTF">2022-03-10T06:19:00Z</dcterms:modified>
</cp:coreProperties>
</file>