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16D77473" w:rsidR="00015C06" w:rsidRPr="00BE3B6D" w:rsidRDefault="00BA3D09" w:rsidP="008E0FF3">
      <w:pPr>
        <w:widowControl w:val="0"/>
        <w:autoSpaceDE w:val="0"/>
        <w:autoSpaceDN w:val="0"/>
        <w:adjustRightInd w:val="0"/>
        <w:jc w:val="right"/>
        <w:rPr>
          <w:rFonts w:asciiTheme="minorHAnsi" w:hAnsiTheme="minorHAnsi" w:cstheme="minorHAnsi"/>
          <w:sz w:val="22"/>
          <w:szCs w:val="22"/>
          <w:lang w:val="lt-LT"/>
        </w:rPr>
      </w:pPr>
      <w:r w:rsidRPr="009F6DA3">
        <w:rPr>
          <w:rFonts w:asciiTheme="minorHAnsi" w:hAnsiTheme="minorHAnsi" w:cstheme="minorHAnsi"/>
          <w:sz w:val="22"/>
          <w:szCs w:val="22"/>
          <w:lang w:val="lt-LT"/>
        </w:rPr>
        <w:t>Vilnius, 2021</w:t>
      </w:r>
      <w:r w:rsidR="00015C06" w:rsidRPr="009F6DA3">
        <w:rPr>
          <w:rFonts w:asciiTheme="minorHAnsi" w:hAnsiTheme="minorHAnsi" w:cstheme="minorHAnsi"/>
          <w:sz w:val="22"/>
          <w:szCs w:val="22"/>
          <w:lang w:val="lt-LT"/>
        </w:rPr>
        <w:t xml:space="preserve"> m. </w:t>
      </w:r>
      <w:r w:rsidR="009F6DA3" w:rsidRPr="009F6DA3">
        <w:rPr>
          <w:rFonts w:asciiTheme="minorHAnsi" w:hAnsiTheme="minorHAnsi" w:cstheme="minorHAnsi"/>
          <w:sz w:val="22"/>
          <w:szCs w:val="22"/>
          <w:lang w:val="lt-LT"/>
        </w:rPr>
        <w:t>lapričio 9</w:t>
      </w:r>
      <w:r w:rsidR="00015C06" w:rsidRPr="009F6DA3">
        <w:rPr>
          <w:rFonts w:asciiTheme="minorHAnsi" w:hAnsiTheme="minorHAnsi" w:cstheme="minorHAnsi"/>
          <w:sz w:val="22"/>
          <w:szCs w:val="22"/>
          <w:lang w:val="lt-LT"/>
        </w:rPr>
        <w:t xml:space="preserve"> d.</w:t>
      </w:r>
    </w:p>
    <w:p w14:paraId="0CEF3B52" w14:textId="77777777" w:rsidR="00015C06" w:rsidRPr="00BE3B6D" w:rsidRDefault="00015C06" w:rsidP="008E0FF3">
      <w:pPr>
        <w:widowControl w:val="0"/>
        <w:autoSpaceDE w:val="0"/>
        <w:autoSpaceDN w:val="0"/>
        <w:adjustRightInd w:val="0"/>
        <w:jc w:val="both"/>
        <w:rPr>
          <w:rFonts w:asciiTheme="minorHAnsi" w:hAnsiTheme="minorHAnsi" w:cstheme="minorHAnsi"/>
          <w:sz w:val="22"/>
          <w:szCs w:val="22"/>
          <w:lang w:val="lt-LT"/>
        </w:rPr>
      </w:pPr>
    </w:p>
    <w:p w14:paraId="2CF9B6B9" w14:textId="78B2E5D8" w:rsidR="00E21DB8" w:rsidRDefault="00E21DB8" w:rsidP="000637A1">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Atėjus šaltukui: viskas, ką reikia žinoti, norint paruošti automobilį šaltajam sezonui </w:t>
      </w:r>
    </w:p>
    <w:p w14:paraId="2489536D" w14:textId="77777777" w:rsidR="00E21DB8" w:rsidRDefault="00E21DB8" w:rsidP="000637A1">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7F493DC3" w14:textId="656D32F9" w:rsidR="00A906BC" w:rsidRDefault="00E21DB8" w:rsidP="00A906BC">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Paskutiniai metų mėnesiai pasitinka ne tik su tamsiais vakarais, bet ir šalnomis bei sniegu. Tokiomis sąlygomis s</w:t>
      </w:r>
      <w:r w:rsidRPr="00A906BC">
        <w:rPr>
          <w:rFonts w:asciiTheme="minorHAnsi" w:hAnsiTheme="minorHAnsi" w:cstheme="minorHAnsi"/>
          <w:b/>
          <w:bCs/>
          <w:sz w:val="22"/>
          <w:szCs w:val="22"/>
          <w:lang w:val="lt-LT"/>
        </w:rPr>
        <w:t xml:space="preserve">augus </w:t>
      </w:r>
      <w:r w:rsidR="00A906BC" w:rsidRPr="00A906BC">
        <w:rPr>
          <w:rFonts w:asciiTheme="minorHAnsi" w:hAnsiTheme="minorHAnsi" w:cstheme="minorHAnsi"/>
          <w:b/>
          <w:bCs/>
          <w:sz w:val="22"/>
          <w:szCs w:val="22"/>
          <w:lang w:val="lt-LT"/>
        </w:rPr>
        <w:t xml:space="preserve">ir sklandus vairavimas </w:t>
      </w:r>
      <w:r>
        <w:rPr>
          <w:rFonts w:asciiTheme="minorHAnsi" w:hAnsiTheme="minorHAnsi" w:cstheme="minorHAnsi"/>
          <w:b/>
          <w:bCs/>
          <w:sz w:val="22"/>
          <w:szCs w:val="22"/>
          <w:lang w:val="lt-LT"/>
        </w:rPr>
        <w:t>gali tampti komplikuotas dėl daugelio veiksniu:</w:t>
      </w:r>
      <w:r w:rsidR="00A906BC">
        <w:rPr>
          <w:rFonts w:asciiTheme="minorHAnsi" w:hAnsiTheme="minorHAnsi" w:cstheme="minorHAnsi"/>
          <w:b/>
          <w:bCs/>
          <w:sz w:val="22"/>
          <w:szCs w:val="22"/>
          <w:lang w:val="lt-LT"/>
        </w:rPr>
        <w:t xml:space="preserve"> </w:t>
      </w:r>
      <w:r>
        <w:rPr>
          <w:rFonts w:asciiTheme="minorHAnsi" w:hAnsiTheme="minorHAnsi" w:cstheme="minorHAnsi"/>
          <w:b/>
          <w:bCs/>
          <w:sz w:val="22"/>
          <w:szCs w:val="22"/>
          <w:lang w:val="lt-LT"/>
        </w:rPr>
        <w:t>i</w:t>
      </w:r>
      <w:r w:rsidR="00A906BC">
        <w:rPr>
          <w:rFonts w:asciiTheme="minorHAnsi" w:hAnsiTheme="minorHAnsi" w:cstheme="minorHAnsi"/>
          <w:b/>
          <w:bCs/>
          <w:sz w:val="22"/>
          <w:szCs w:val="22"/>
          <w:lang w:val="lt-LT"/>
        </w:rPr>
        <w:t xml:space="preserve">r </w:t>
      </w:r>
      <w:r w:rsidR="00A906BC" w:rsidRPr="00A906BC">
        <w:rPr>
          <w:rFonts w:asciiTheme="minorHAnsi" w:hAnsiTheme="minorHAnsi" w:cstheme="minorHAnsi"/>
          <w:b/>
          <w:bCs/>
          <w:sz w:val="22"/>
          <w:szCs w:val="22"/>
          <w:lang w:val="lt-LT"/>
        </w:rPr>
        <w:t>nors dalies jų kontroliuoti neįmanoma, vairuotojai privalo skirti ypatingą dėmesį tiems faktoriams, kuriuos gali pakeisti. Tai – ne tik žieminių padangų naudojimas</w:t>
      </w:r>
      <w:r w:rsidR="00A906BC">
        <w:rPr>
          <w:rFonts w:asciiTheme="minorHAnsi" w:hAnsiTheme="minorHAnsi" w:cstheme="minorHAnsi"/>
          <w:b/>
          <w:bCs/>
          <w:sz w:val="22"/>
          <w:szCs w:val="22"/>
          <w:lang w:val="lt-LT"/>
        </w:rPr>
        <w:t xml:space="preserve"> ar techninių parametrų peržiūrėjimas</w:t>
      </w:r>
      <w:r w:rsidR="00A906BC" w:rsidRPr="00A906BC">
        <w:rPr>
          <w:rFonts w:asciiTheme="minorHAnsi" w:hAnsiTheme="minorHAnsi" w:cstheme="minorHAnsi"/>
          <w:b/>
          <w:bCs/>
          <w:sz w:val="22"/>
          <w:szCs w:val="22"/>
          <w:lang w:val="lt-LT"/>
        </w:rPr>
        <w:t>, bet ir daugybė kitų reikšmingų elementų</w:t>
      </w:r>
      <w:r w:rsidR="00A906BC">
        <w:rPr>
          <w:rFonts w:asciiTheme="minorHAnsi" w:hAnsiTheme="minorHAnsi" w:cstheme="minorHAnsi"/>
          <w:b/>
          <w:bCs/>
          <w:sz w:val="22"/>
          <w:szCs w:val="22"/>
          <w:lang w:val="lt-LT"/>
        </w:rPr>
        <w:t>, padėsiančių kelyje jaustis užtikrintai.</w:t>
      </w:r>
      <w:r w:rsidR="00A906BC" w:rsidRPr="00A906BC">
        <w:rPr>
          <w:rFonts w:asciiTheme="minorHAnsi" w:hAnsiTheme="minorHAnsi" w:cstheme="minorHAnsi"/>
          <w:b/>
          <w:bCs/>
          <w:sz w:val="22"/>
          <w:szCs w:val="22"/>
          <w:lang w:val="lt-LT"/>
        </w:rPr>
        <w:t xml:space="preserve"> </w:t>
      </w:r>
      <w:r>
        <w:rPr>
          <w:rFonts w:asciiTheme="minorHAnsi" w:hAnsiTheme="minorHAnsi" w:cstheme="minorHAnsi"/>
          <w:b/>
          <w:bCs/>
          <w:sz w:val="22"/>
          <w:szCs w:val="22"/>
          <w:lang w:val="lt-LT"/>
        </w:rPr>
        <w:t>Prekybos tink</w:t>
      </w:r>
      <w:r w:rsidR="009274D9">
        <w:rPr>
          <w:rFonts w:asciiTheme="minorHAnsi" w:hAnsiTheme="minorHAnsi" w:cstheme="minorHAnsi"/>
          <w:b/>
          <w:bCs/>
          <w:sz w:val="22"/>
          <w:szCs w:val="22"/>
          <w:lang w:val="lt-LT"/>
        </w:rPr>
        <w:t>l</w:t>
      </w:r>
      <w:r>
        <w:rPr>
          <w:rFonts w:asciiTheme="minorHAnsi" w:hAnsiTheme="minorHAnsi" w:cstheme="minorHAnsi"/>
          <w:b/>
          <w:bCs/>
          <w:sz w:val="22"/>
          <w:szCs w:val="22"/>
          <w:lang w:val="lt-LT"/>
        </w:rPr>
        <w:t>as „Lidl“ dalinasi patarimais, k</w:t>
      </w:r>
      <w:r w:rsidR="00A906BC">
        <w:rPr>
          <w:rFonts w:asciiTheme="minorHAnsi" w:hAnsiTheme="minorHAnsi" w:cstheme="minorHAnsi"/>
          <w:b/>
          <w:bCs/>
          <w:sz w:val="22"/>
          <w:szCs w:val="22"/>
          <w:lang w:val="lt-LT"/>
        </w:rPr>
        <w:t>aip</w:t>
      </w:r>
      <w:r w:rsidR="00A906BC" w:rsidRPr="00A906BC">
        <w:rPr>
          <w:rFonts w:asciiTheme="minorHAnsi" w:hAnsiTheme="minorHAnsi" w:cstheme="minorHAnsi"/>
          <w:b/>
          <w:bCs/>
          <w:sz w:val="22"/>
          <w:szCs w:val="22"/>
          <w:lang w:val="lt-LT"/>
        </w:rPr>
        <w:t xml:space="preserve"> paruošti automobilį žiemai ir </w:t>
      </w:r>
      <w:r w:rsidR="00A906BC">
        <w:rPr>
          <w:rFonts w:asciiTheme="minorHAnsi" w:hAnsiTheme="minorHAnsi" w:cstheme="minorHAnsi"/>
          <w:b/>
          <w:bCs/>
          <w:sz w:val="22"/>
          <w:szCs w:val="22"/>
          <w:lang w:val="lt-LT"/>
        </w:rPr>
        <w:t>garantuoti</w:t>
      </w:r>
      <w:r w:rsidR="00A906BC" w:rsidRPr="00A906BC">
        <w:rPr>
          <w:rFonts w:asciiTheme="minorHAnsi" w:hAnsiTheme="minorHAnsi" w:cstheme="minorHAnsi"/>
          <w:b/>
          <w:bCs/>
          <w:sz w:val="22"/>
          <w:szCs w:val="22"/>
          <w:lang w:val="lt-LT"/>
        </w:rPr>
        <w:t>, kad kelionė iš taško A į tašką B įvyktų sklandžiai</w:t>
      </w:r>
      <w:r w:rsidR="00A906BC">
        <w:rPr>
          <w:rFonts w:asciiTheme="minorHAnsi" w:hAnsiTheme="minorHAnsi" w:cstheme="minorHAnsi"/>
          <w:b/>
          <w:bCs/>
          <w:sz w:val="22"/>
          <w:szCs w:val="22"/>
          <w:lang w:val="lt-LT"/>
        </w:rPr>
        <w:t>?</w:t>
      </w:r>
    </w:p>
    <w:p w14:paraId="3E15E3C0" w14:textId="77777777" w:rsidR="00A906BC" w:rsidRPr="00A906BC" w:rsidRDefault="00A906BC" w:rsidP="00A906BC">
      <w:pPr>
        <w:jc w:val="both"/>
        <w:rPr>
          <w:rFonts w:asciiTheme="minorHAnsi" w:hAnsiTheme="minorHAnsi" w:cstheme="minorHAnsi"/>
          <w:b/>
          <w:bCs/>
          <w:sz w:val="22"/>
          <w:szCs w:val="22"/>
          <w:lang w:val="lt-LT"/>
        </w:rPr>
      </w:pPr>
    </w:p>
    <w:p w14:paraId="37D36172" w14:textId="03925EAB" w:rsidR="00A906BC" w:rsidRDefault="00A906BC" w:rsidP="00A906BC">
      <w:pPr>
        <w:jc w:val="both"/>
        <w:rPr>
          <w:rFonts w:asciiTheme="minorHAnsi" w:hAnsiTheme="minorHAnsi" w:cstheme="minorHAnsi"/>
          <w:b/>
          <w:bCs/>
          <w:sz w:val="22"/>
          <w:szCs w:val="22"/>
          <w:lang w:val="lt-LT"/>
        </w:rPr>
      </w:pPr>
      <w:r w:rsidRPr="00A906BC">
        <w:rPr>
          <w:rFonts w:asciiTheme="minorHAnsi" w:hAnsiTheme="minorHAnsi" w:cstheme="minorHAnsi"/>
          <w:b/>
          <w:bCs/>
          <w:sz w:val="22"/>
          <w:szCs w:val="22"/>
          <w:lang w:val="lt-LT"/>
        </w:rPr>
        <w:t>Pasirūpinkite akumuliatoriumi</w:t>
      </w:r>
    </w:p>
    <w:p w14:paraId="2146739B" w14:textId="77777777" w:rsidR="00A906BC" w:rsidRPr="00A906BC" w:rsidRDefault="00A906BC" w:rsidP="00A906BC">
      <w:pPr>
        <w:jc w:val="both"/>
        <w:rPr>
          <w:rFonts w:asciiTheme="minorHAnsi" w:hAnsiTheme="minorHAnsi" w:cstheme="minorHAnsi"/>
          <w:b/>
          <w:bCs/>
          <w:sz w:val="22"/>
          <w:szCs w:val="22"/>
          <w:lang w:val="lt-LT"/>
        </w:rPr>
      </w:pPr>
    </w:p>
    <w:p w14:paraId="434E12C7" w14:textId="6BBE959F" w:rsidR="00A906BC" w:rsidRPr="00A906BC" w:rsidRDefault="00A906BC" w:rsidP="00A906BC">
      <w:pPr>
        <w:jc w:val="both"/>
        <w:rPr>
          <w:rFonts w:asciiTheme="minorHAnsi" w:hAnsiTheme="minorHAnsi" w:cstheme="minorHAnsi"/>
          <w:sz w:val="22"/>
          <w:szCs w:val="22"/>
          <w:lang w:val="lt-LT"/>
        </w:rPr>
      </w:pPr>
      <w:r w:rsidRPr="00A906BC">
        <w:rPr>
          <w:rFonts w:asciiTheme="minorHAnsi" w:hAnsiTheme="minorHAnsi" w:cstheme="minorHAnsi"/>
          <w:sz w:val="22"/>
          <w:szCs w:val="22"/>
          <w:lang w:val="lt-LT"/>
        </w:rPr>
        <w:t xml:space="preserve">Bene dažniausia ir įkyriausia problema, su kuria susiduria vairuotojai žiemą – akumuliatoriaus išsikrovimas. Termometrui </w:t>
      </w:r>
      <w:r w:rsidR="00E21DB8">
        <w:rPr>
          <w:rFonts w:asciiTheme="minorHAnsi" w:hAnsiTheme="minorHAnsi" w:cstheme="minorHAnsi"/>
          <w:sz w:val="22"/>
          <w:szCs w:val="22"/>
          <w:lang w:val="lt-LT"/>
        </w:rPr>
        <w:t>pasiekus</w:t>
      </w:r>
      <w:r w:rsidR="00E21DB8" w:rsidRPr="00A906BC">
        <w:rPr>
          <w:rFonts w:asciiTheme="minorHAnsi" w:hAnsiTheme="minorHAnsi" w:cstheme="minorHAnsi"/>
          <w:sz w:val="22"/>
          <w:szCs w:val="22"/>
          <w:lang w:val="lt-LT"/>
        </w:rPr>
        <w:t xml:space="preserve"> </w:t>
      </w:r>
      <w:r w:rsidRPr="00A906BC">
        <w:rPr>
          <w:rFonts w:asciiTheme="minorHAnsi" w:hAnsiTheme="minorHAnsi" w:cstheme="minorHAnsi"/>
          <w:sz w:val="22"/>
          <w:szCs w:val="22"/>
          <w:lang w:val="lt-LT"/>
        </w:rPr>
        <w:t xml:space="preserve">minusinę temperatūrą, akumuliatoriaus elektrinė talpa sumažėja, be to, jis neša didesnį krūvį, o prie spartesnio energijos naudojimo prisideda ir šildymas bei </w:t>
      </w:r>
      <w:r w:rsidR="00114071">
        <w:rPr>
          <w:rFonts w:asciiTheme="minorHAnsi" w:hAnsiTheme="minorHAnsi" w:cstheme="minorHAnsi"/>
          <w:sz w:val="22"/>
          <w:szCs w:val="22"/>
          <w:lang w:val="lt-LT"/>
        </w:rPr>
        <w:t xml:space="preserve">automobilio </w:t>
      </w:r>
      <w:r w:rsidRPr="00A906BC">
        <w:rPr>
          <w:rFonts w:asciiTheme="minorHAnsi" w:hAnsiTheme="minorHAnsi" w:cstheme="minorHAnsi"/>
          <w:sz w:val="22"/>
          <w:szCs w:val="22"/>
          <w:lang w:val="lt-LT"/>
        </w:rPr>
        <w:t>šviesos</w:t>
      </w:r>
      <w:r w:rsidR="00114071">
        <w:rPr>
          <w:rFonts w:asciiTheme="minorHAnsi" w:hAnsiTheme="minorHAnsi" w:cstheme="minorHAnsi"/>
          <w:sz w:val="22"/>
          <w:szCs w:val="22"/>
          <w:lang w:val="lt-LT"/>
        </w:rPr>
        <w:t>.</w:t>
      </w:r>
    </w:p>
    <w:p w14:paraId="6DA59001" w14:textId="77777777" w:rsidR="00A906BC" w:rsidRPr="00A906BC" w:rsidRDefault="00A906BC" w:rsidP="00A906BC">
      <w:pPr>
        <w:jc w:val="both"/>
        <w:rPr>
          <w:rFonts w:asciiTheme="minorHAnsi" w:hAnsiTheme="minorHAnsi" w:cstheme="minorHAnsi"/>
          <w:sz w:val="22"/>
          <w:szCs w:val="22"/>
          <w:lang w:val="lt-LT"/>
        </w:rPr>
      </w:pPr>
    </w:p>
    <w:p w14:paraId="25333742" w14:textId="2DBF897E" w:rsidR="00A906BC" w:rsidRPr="00A906BC" w:rsidRDefault="00A906BC" w:rsidP="00A906BC">
      <w:pPr>
        <w:jc w:val="both"/>
        <w:rPr>
          <w:rFonts w:asciiTheme="minorHAnsi" w:hAnsiTheme="minorHAnsi" w:cstheme="minorHAnsi"/>
          <w:sz w:val="22"/>
          <w:szCs w:val="22"/>
          <w:lang w:val="lt-LT"/>
        </w:rPr>
      </w:pPr>
      <w:r w:rsidRPr="00A906BC">
        <w:rPr>
          <w:rFonts w:asciiTheme="minorHAnsi" w:hAnsiTheme="minorHAnsi" w:cstheme="minorHAnsi"/>
          <w:sz w:val="22"/>
          <w:szCs w:val="22"/>
          <w:lang w:val="lt-LT"/>
        </w:rPr>
        <w:t xml:space="preserve">Tad jei šaltą žiemos rytą nenorite keliauti į viešojo transporto stotelę ar į pagalbą kviesti „krokodilais“ – užvedimo laidais – apsiginklavusių kaimynų, prieš žiemą vertėtų pasitikrinti, ar akumuliatorius </w:t>
      </w:r>
      <w:r w:rsidR="00F542A7">
        <w:rPr>
          <w:rFonts w:asciiTheme="minorHAnsi" w:hAnsiTheme="minorHAnsi" w:cstheme="minorHAnsi"/>
          <w:sz w:val="22"/>
          <w:szCs w:val="22"/>
          <w:lang w:val="lt-LT"/>
        </w:rPr>
        <w:t>tarnaus</w:t>
      </w:r>
      <w:r w:rsidRPr="00A906BC">
        <w:rPr>
          <w:rFonts w:asciiTheme="minorHAnsi" w:hAnsiTheme="minorHAnsi" w:cstheme="minorHAnsi"/>
          <w:sz w:val="22"/>
          <w:szCs w:val="22"/>
          <w:lang w:val="lt-LT"/>
        </w:rPr>
        <w:t xml:space="preserve"> visą sezoną, o jei ne – jį pakeisti į naują.</w:t>
      </w:r>
    </w:p>
    <w:p w14:paraId="105B3354" w14:textId="77777777" w:rsidR="00A906BC" w:rsidRPr="00A906BC" w:rsidRDefault="00A906BC" w:rsidP="00A906BC">
      <w:pPr>
        <w:jc w:val="both"/>
        <w:rPr>
          <w:rFonts w:asciiTheme="minorHAnsi" w:hAnsiTheme="minorHAnsi" w:cstheme="minorHAnsi"/>
          <w:sz w:val="22"/>
          <w:szCs w:val="22"/>
          <w:lang w:val="lt-LT"/>
        </w:rPr>
      </w:pPr>
    </w:p>
    <w:p w14:paraId="38DBA616" w14:textId="088E01F7" w:rsidR="00A906BC" w:rsidRPr="00A906BC" w:rsidRDefault="00A906BC" w:rsidP="00A906BC">
      <w:pPr>
        <w:jc w:val="both"/>
        <w:rPr>
          <w:rFonts w:asciiTheme="minorHAnsi" w:hAnsiTheme="minorHAnsi" w:cstheme="minorHAnsi"/>
          <w:sz w:val="22"/>
          <w:szCs w:val="22"/>
          <w:lang w:val="lt-LT"/>
        </w:rPr>
      </w:pPr>
      <w:r w:rsidRPr="00A906BC">
        <w:rPr>
          <w:rFonts w:asciiTheme="minorHAnsi" w:hAnsiTheme="minorHAnsi" w:cstheme="minorHAnsi"/>
          <w:sz w:val="22"/>
          <w:szCs w:val="22"/>
          <w:lang w:val="lt-LT"/>
        </w:rPr>
        <w:t xml:space="preserve">Tiesa, keisti akumuliatorių būtina ne visada – įprastai jis tarnauja apie 3-5 metus, o kartais užtenka jį tiesiog pilnai įkrauti. Tai prieš šaltąjį laikotarpį galima padaryti pas specialistus. Jei akumuliatorius senka ar išsikrovė, o galimybių užvesti padedami kito automobilio neturite, tokioje situacijoje išgelbėti gali ir „Lidl“ parduotuvėse siūlomas </w:t>
      </w:r>
      <w:r w:rsidR="00E21DB8">
        <w:rPr>
          <w:rFonts w:asciiTheme="minorHAnsi" w:hAnsiTheme="minorHAnsi" w:cstheme="minorHAnsi"/>
          <w:sz w:val="22"/>
          <w:szCs w:val="22"/>
          <w:lang w:val="lt-LT"/>
        </w:rPr>
        <w:t xml:space="preserve">„Osram“ </w:t>
      </w:r>
      <w:r w:rsidRPr="00A906BC">
        <w:rPr>
          <w:rFonts w:asciiTheme="minorHAnsi" w:hAnsiTheme="minorHAnsi" w:cstheme="minorHAnsi"/>
          <w:sz w:val="22"/>
          <w:szCs w:val="22"/>
          <w:lang w:val="lt-LT"/>
        </w:rPr>
        <w:t xml:space="preserve">automobilio akumuliatoriaus kroviklis arba </w:t>
      </w:r>
      <w:r w:rsidR="00E21DB8">
        <w:rPr>
          <w:rFonts w:asciiTheme="minorHAnsi" w:hAnsiTheme="minorHAnsi" w:cstheme="minorHAnsi"/>
          <w:sz w:val="22"/>
          <w:szCs w:val="22"/>
          <w:lang w:val="lt-LT"/>
        </w:rPr>
        <w:t>„Ultimate speed“</w:t>
      </w:r>
      <w:r w:rsidRPr="00A906BC">
        <w:rPr>
          <w:rFonts w:asciiTheme="minorHAnsi" w:hAnsiTheme="minorHAnsi" w:cstheme="minorHAnsi"/>
          <w:sz w:val="22"/>
          <w:szCs w:val="22"/>
          <w:lang w:val="lt-LT"/>
        </w:rPr>
        <w:t>kroviklis su užvedimo funkcija</w:t>
      </w:r>
      <w:r w:rsidR="00E21DB8">
        <w:rPr>
          <w:rFonts w:asciiTheme="minorHAnsi" w:hAnsiTheme="minorHAnsi" w:cstheme="minorHAnsi"/>
          <w:sz w:val="22"/>
          <w:szCs w:val="22"/>
          <w:lang w:val="lt-LT"/>
        </w:rPr>
        <w:t xml:space="preserve"> –</w:t>
      </w:r>
      <w:r w:rsidR="00114071">
        <w:rPr>
          <w:rFonts w:asciiTheme="minorHAnsi" w:hAnsiTheme="minorHAnsi" w:cstheme="minorHAnsi"/>
          <w:sz w:val="22"/>
          <w:szCs w:val="22"/>
          <w:lang w:val="lt-LT"/>
        </w:rPr>
        <w:t xml:space="preserve"> </w:t>
      </w:r>
      <w:r w:rsidR="00E21DB8">
        <w:rPr>
          <w:rFonts w:asciiTheme="minorHAnsi" w:hAnsiTheme="minorHAnsi" w:cstheme="minorHAnsi"/>
          <w:sz w:val="22"/>
          <w:szCs w:val="22"/>
          <w:lang w:val="lt-LT"/>
        </w:rPr>
        <w:t xml:space="preserve">šias ir dar daugiau pratiškų prekių jūsų automobiliui nuo pirmadienio galite rasti artimiausioje „Lidl“ parduotuvėje. </w:t>
      </w:r>
    </w:p>
    <w:p w14:paraId="49E0A0DF" w14:textId="77777777" w:rsidR="00A906BC" w:rsidRPr="00A906BC" w:rsidRDefault="00A906BC" w:rsidP="00A906BC">
      <w:pPr>
        <w:jc w:val="both"/>
        <w:rPr>
          <w:rFonts w:asciiTheme="minorHAnsi" w:hAnsiTheme="minorHAnsi" w:cstheme="minorHAnsi"/>
          <w:b/>
          <w:bCs/>
          <w:sz w:val="22"/>
          <w:szCs w:val="22"/>
          <w:lang w:val="lt-LT"/>
        </w:rPr>
      </w:pPr>
    </w:p>
    <w:p w14:paraId="6B26D616" w14:textId="16FED978" w:rsidR="00A906BC" w:rsidRDefault="00A906BC" w:rsidP="00A906BC">
      <w:pPr>
        <w:jc w:val="both"/>
        <w:rPr>
          <w:rFonts w:asciiTheme="minorHAnsi" w:hAnsiTheme="minorHAnsi" w:cstheme="minorHAnsi"/>
          <w:b/>
          <w:bCs/>
          <w:sz w:val="22"/>
          <w:szCs w:val="22"/>
          <w:lang w:val="lt-LT"/>
        </w:rPr>
      </w:pPr>
      <w:r w:rsidRPr="00A906BC">
        <w:rPr>
          <w:rFonts w:asciiTheme="minorHAnsi" w:hAnsiTheme="minorHAnsi" w:cstheme="minorHAnsi"/>
          <w:b/>
          <w:bCs/>
          <w:sz w:val="22"/>
          <w:szCs w:val="22"/>
          <w:lang w:val="lt-LT"/>
        </w:rPr>
        <w:t>Užtikrinkite geriausią įmanomą matomumą</w:t>
      </w:r>
    </w:p>
    <w:p w14:paraId="31EDAE57" w14:textId="77777777" w:rsidR="00A906BC" w:rsidRPr="00A906BC" w:rsidRDefault="00A906BC" w:rsidP="00A906BC">
      <w:pPr>
        <w:jc w:val="both"/>
        <w:rPr>
          <w:rFonts w:asciiTheme="minorHAnsi" w:hAnsiTheme="minorHAnsi" w:cstheme="minorHAnsi"/>
          <w:sz w:val="22"/>
          <w:szCs w:val="22"/>
          <w:lang w:val="lt-LT"/>
        </w:rPr>
      </w:pPr>
    </w:p>
    <w:p w14:paraId="79F68D4D" w14:textId="2666FAE4" w:rsidR="00A906BC" w:rsidRPr="00A906BC" w:rsidRDefault="00A906BC" w:rsidP="00A906BC">
      <w:pPr>
        <w:jc w:val="both"/>
        <w:rPr>
          <w:rFonts w:asciiTheme="minorHAnsi" w:hAnsiTheme="minorHAnsi" w:cstheme="minorHAnsi"/>
          <w:sz w:val="22"/>
          <w:szCs w:val="22"/>
          <w:lang w:val="lt-LT"/>
        </w:rPr>
      </w:pPr>
      <w:r w:rsidRPr="00A906BC">
        <w:rPr>
          <w:rFonts w:asciiTheme="minorHAnsi" w:hAnsiTheme="minorHAnsi" w:cstheme="minorHAnsi"/>
          <w:sz w:val="22"/>
          <w:szCs w:val="22"/>
          <w:lang w:val="lt-LT"/>
        </w:rPr>
        <w:t xml:space="preserve">Prastėjančios oro sąlygos yra glaudžiai susijusios su matomumo suprastėjimu – šlapdriba, sniegu, rūku ar iš po priešais važiuojančių automobilių ratų skriejančio purvo. Įvairūs meteorologiniai reiškiniai ir taip trukdo matyti kelią ir neleidžia planuoti kelių žingsnių į priekį, didina riziką patekti į eismo įvykį. Be to, matomumą žiemą pablogina ir vis greičiau pradingstanti dienos šviesa. </w:t>
      </w:r>
    </w:p>
    <w:p w14:paraId="57B3B9BE" w14:textId="77777777" w:rsidR="00A906BC" w:rsidRPr="00A906BC" w:rsidRDefault="00A906BC" w:rsidP="00A906BC">
      <w:pPr>
        <w:jc w:val="both"/>
        <w:rPr>
          <w:rFonts w:asciiTheme="minorHAnsi" w:hAnsiTheme="minorHAnsi" w:cstheme="minorHAnsi"/>
          <w:sz w:val="22"/>
          <w:szCs w:val="22"/>
          <w:lang w:val="lt-LT"/>
        </w:rPr>
      </w:pPr>
    </w:p>
    <w:p w14:paraId="0297CCFF" w14:textId="6D8B9DBF" w:rsidR="00A906BC" w:rsidRPr="00A906BC" w:rsidRDefault="00A906BC" w:rsidP="00A906BC">
      <w:pPr>
        <w:jc w:val="both"/>
        <w:rPr>
          <w:rFonts w:asciiTheme="minorHAnsi" w:hAnsiTheme="minorHAnsi" w:cstheme="minorHAnsi"/>
          <w:sz w:val="22"/>
          <w:szCs w:val="22"/>
          <w:lang w:val="lt-LT"/>
        </w:rPr>
      </w:pPr>
      <w:r w:rsidRPr="00A906BC">
        <w:rPr>
          <w:rFonts w:asciiTheme="minorHAnsi" w:hAnsiTheme="minorHAnsi" w:cstheme="minorHAnsi"/>
          <w:sz w:val="22"/>
          <w:szCs w:val="22"/>
          <w:lang w:val="lt-LT"/>
        </w:rPr>
        <w:t>Tad už lango atvėsus orams ir sparčiau temstant, svarbu pagalvoti ne tik apie automobilių šviesas, bet ir apie priekinį automobilio stiklą bei su juo susijusius elementus, užtikrinančius geriausią įmanomą matomumą, tokiu būdu papildomai neapsunkinant savo vairavimo sąlygų.</w:t>
      </w:r>
      <w:r w:rsidR="00E21DB8">
        <w:rPr>
          <w:rFonts w:asciiTheme="minorHAnsi" w:hAnsiTheme="minorHAnsi" w:cstheme="minorHAnsi"/>
          <w:sz w:val="22"/>
          <w:szCs w:val="22"/>
          <w:lang w:val="lt-LT"/>
        </w:rPr>
        <w:t xml:space="preserve"> </w:t>
      </w:r>
    </w:p>
    <w:p w14:paraId="62D527DB" w14:textId="77777777" w:rsidR="00A906BC" w:rsidRPr="00A906BC" w:rsidRDefault="00A906BC" w:rsidP="00A906BC">
      <w:pPr>
        <w:jc w:val="both"/>
        <w:rPr>
          <w:rFonts w:asciiTheme="minorHAnsi" w:hAnsiTheme="minorHAnsi" w:cstheme="minorHAnsi"/>
          <w:b/>
          <w:bCs/>
          <w:sz w:val="22"/>
          <w:szCs w:val="22"/>
          <w:lang w:val="lt-LT"/>
        </w:rPr>
      </w:pPr>
    </w:p>
    <w:p w14:paraId="149FF63B" w14:textId="02D0955E" w:rsidR="00A906BC" w:rsidRDefault="00A906BC" w:rsidP="00A906BC">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Svarbiausi elementai –</w:t>
      </w:r>
      <w:r w:rsidRPr="00A906BC">
        <w:rPr>
          <w:rFonts w:asciiTheme="minorHAnsi" w:hAnsiTheme="minorHAnsi" w:cstheme="minorHAnsi"/>
          <w:b/>
          <w:bCs/>
          <w:sz w:val="22"/>
          <w:szCs w:val="22"/>
          <w:lang w:val="lt-LT"/>
        </w:rPr>
        <w:t xml:space="preserve"> valytuvai, skystis ir grandiklis</w:t>
      </w:r>
    </w:p>
    <w:p w14:paraId="71FB8548" w14:textId="77777777" w:rsidR="00A906BC" w:rsidRPr="00A906BC" w:rsidRDefault="00A906BC" w:rsidP="00A906BC">
      <w:pPr>
        <w:jc w:val="both"/>
        <w:rPr>
          <w:rFonts w:asciiTheme="minorHAnsi" w:hAnsiTheme="minorHAnsi" w:cstheme="minorHAnsi"/>
          <w:b/>
          <w:bCs/>
          <w:sz w:val="22"/>
          <w:szCs w:val="22"/>
          <w:lang w:val="lt-LT"/>
        </w:rPr>
      </w:pPr>
    </w:p>
    <w:p w14:paraId="7A5028D3" w14:textId="46890F04" w:rsidR="00A906BC" w:rsidRPr="00A906BC" w:rsidRDefault="00A906BC" w:rsidP="00A906BC">
      <w:pPr>
        <w:jc w:val="both"/>
        <w:rPr>
          <w:rFonts w:asciiTheme="minorHAnsi" w:hAnsiTheme="minorHAnsi" w:cstheme="minorHAnsi"/>
          <w:sz w:val="22"/>
          <w:szCs w:val="22"/>
          <w:lang w:val="lt-LT"/>
        </w:rPr>
      </w:pPr>
      <w:r w:rsidRPr="00A906BC">
        <w:rPr>
          <w:rFonts w:asciiTheme="minorHAnsi" w:hAnsiTheme="minorHAnsi" w:cstheme="minorHAnsi"/>
          <w:sz w:val="22"/>
          <w:szCs w:val="22"/>
          <w:lang w:val="lt-LT"/>
        </w:rPr>
        <w:t xml:space="preserve">Pirmasis sklandžios ir ryškios kelionės faktorius – langų skystis. Renkantis jį, svarbu atkreipti dėmesį, kad langų skystis būtų pritaikytas žiemai ir neužšaltų net esant itin žemai temperatūrai. Be to, derėtų pasitikrinti, ar priekinio stiklo valytuvai yra nesusidėvėję bei įsitikinti, ar gerai veikia oro filtrai, kurie sausu oru džiovina priekinį stiklą, apsaugo jį nuo rasojimo. Jei valytuvai – pasenę, rekomenduojama įsigyti naujus. </w:t>
      </w:r>
    </w:p>
    <w:p w14:paraId="7F0E54F7" w14:textId="77777777" w:rsidR="00A906BC" w:rsidRPr="00A906BC" w:rsidRDefault="00A906BC" w:rsidP="00A906BC">
      <w:pPr>
        <w:jc w:val="both"/>
        <w:rPr>
          <w:rFonts w:asciiTheme="minorHAnsi" w:hAnsiTheme="minorHAnsi" w:cstheme="minorHAnsi"/>
          <w:sz w:val="22"/>
          <w:szCs w:val="22"/>
          <w:lang w:val="lt-LT"/>
        </w:rPr>
      </w:pPr>
    </w:p>
    <w:p w14:paraId="703B0F79" w14:textId="2A8FC6AB" w:rsidR="00A906BC" w:rsidRPr="00A906BC" w:rsidRDefault="00A906BC" w:rsidP="00A906BC">
      <w:pPr>
        <w:jc w:val="both"/>
        <w:rPr>
          <w:rFonts w:asciiTheme="minorHAnsi" w:hAnsiTheme="minorHAnsi" w:cstheme="minorHAnsi"/>
          <w:sz w:val="22"/>
          <w:szCs w:val="22"/>
          <w:lang w:val="lt-LT"/>
        </w:rPr>
      </w:pPr>
      <w:r w:rsidRPr="00A906BC">
        <w:rPr>
          <w:rFonts w:asciiTheme="minorHAnsi" w:hAnsiTheme="minorHAnsi" w:cstheme="minorHAnsi"/>
          <w:sz w:val="22"/>
          <w:szCs w:val="22"/>
          <w:lang w:val="lt-LT"/>
        </w:rPr>
        <w:lastRenderedPageBreak/>
        <w:t>Beje, nerekomenduojama užšalusių langų valyti valytuvais – tokiu būdu galima sugadinti jų gumas ar jas nuplėšti visiškai. Įsėdus už vairo ir pastebėjus šerkšnu padengtus automobilio langus, nuvalykite juos specialiu ledo grandikliu ir tik tuomet įjunkite valytuvus. Būkite tikri, kad nuvalėte visą stiklą, o ne dalį jo</w:t>
      </w:r>
      <w:r w:rsidR="00114071">
        <w:rPr>
          <w:rFonts w:asciiTheme="minorHAnsi" w:hAnsiTheme="minorHAnsi" w:cstheme="minorHAnsi"/>
          <w:sz w:val="22"/>
          <w:szCs w:val="22"/>
          <w:lang w:val="lt-LT"/>
        </w:rPr>
        <w:t>.</w:t>
      </w:r>
    </w:p>
    <w:p w14:paraId="1CF29FBC" w14:textId="77777777" w:rsidR="00A906BC" w:rsidRPr="00A906BC" w:rsidRDefault="00A906BC" w:rsidP="00A906BC">
      <w:pPr>
        <w:jc w:val="both"/>
        <w:rPr>
          <w:rFonts w:asciiTheme="minorHAnsi" w:hAnsiTheme="minorHAnsi" w:cstheme="minorHAnsi"/>
          <w:sz w:val="22"/>
          <w:szCs w:val="22"/>
          <w:lang w:val="lt-LT"/>
        </w:rPr>
      </w:pPr>
    </w:p>
    <w:p w14:paraId="24CD99A8" w14:textId="1311D703" w:rsidR="00A906BC" w:rsidRPr="00A906BC" w:rsidRDefault="00A906BC" w:rsidP="00A906BC">
      <w:pPr>
        <w:jc w:val="both"/>
        <w:rPr>
          <w:rFonts w:asciiTheme="minorHAnsi" w:hAnsiTheme="minorHAnsi" w:cstheme="minorHAnsi"/>
          <w:sz w:val="22"/>
          <w:szCs w:val="22"/>
          <w:lang w:val="lt-LT"/>
        </w:rPr>
      </w:pPr>
      <w:r w:rsidRPr="00A906BC">
        <w:rPr>
          <w:rFonts w:asciiTheme="minorHAnsi" w:hAnsiTheme="minorHAnsi" w:cstheme="minorHAnsi"/>
          <w:sz w:val="22"/>
          <w:szCs w:val="22"/>
          <w:lang w:val="lt-LT"/>
        </w:rPr>
        <w:t>Prekybos tinkle „Lidl“ rasite ir įvairius matomumą gerinančius įrankius, padėsiančius saugiai pasiekti kelionės tikslą – tiek žieminį langų skystį, tiek ledo grandiklį ar naujus stiklo valytuvus</w:t>
      </w:r>
      <w:r w:rsidR="00E21DB8">
        <w:rPr>
          <w:rFonts w:asciiTheme="minorHAnsi" w:hAnsiTheme="minorHAnsi" w:cstheme="minorHAnsi"/>
          <w:sz w:val="22"/>
          <w:szCs w:val="22"/>
          <w:lang w:val="lt-LT"/>
        </w:rPr>
        <w:t>, tiek specialų „paruoštuką“ žiemos sezonui: „Organika</w:t>
      </w:r>
      <w:r w:rsidR="00E21DB8" w:rsidRPr="00E21DB8">
        <w:rPr>
          <w:rFonts w:asciiTheme="minorHAnsi" w:hAnsiTheme="minorHAnsi" w:cstheme="minorHAnsi"/>
          <w:sz w:val="22"/>
          <w:szCs w:val="22"/>
          <w:lang w:val="lt-LT"/>
        </w:rPr>
        <w:t xml:space="preserve"> </w:t>
      </w:r>
      <w:r w:rsidR="00E21DB8">
        <w:rPr>
          <w:rFonts w:asciiTheme="minorHAnsi" w:hAnsiTheme="minorHAnsi" w:cstheme="minorHAnsi"/>
          <w:sz w:val="22"/>
          <w:szCs w:val="22"/>
          <w:lang w:val="lt-LT"/>
        </w:rPr>
        <w:t xml:space="preserve">Winter“ žiemos rinkinį, kurį sudaro </w:t>
      </w:r>
      <w:r w:rsidR="00E21DB8" w:rsidRPr="00E21DB8">
        <w:rPr>
          <w:rFonts w:asciiTheme="minorHAnsi" w:hAnsiTheme="minorHAnsi" w:cstheme="minorHAnsi"/>
          <w:sz w:val="22"/>
          <w:szCs w:val="22"/>
          <w:lang w:val="lt-LT"/>
        </w:rPr>
        <w:t>koncentruotas žieminis stiklų ploviklis</w:t>
      </w:r>
      <w:r w:rsidR="00E21DB8">
        <w:rPr>
          <w:rFonts w:asciiTheme="minorHAnsi" w:hAnsiTheme="minorHAnsi" w:cstheme="minorHAnsi"/>
          <w:sz w:val="22"/>
          <w:szCs w:val="22"/>
          <w:lang w:val="lt-LT"/>
        </w:rPr>
        <w:t xml:space="preserve">, </w:t>
      </w:r>
      <w:r w:rsidR="00E21DB8" w:rsidRPr="00E21DB8">
        <w:rPr>
          <w:rFonts w:asciiTheme="minorHAnsi" w:hAnsiTheme="minorHAnsi" w:cstheme="minorHAnsi"/>
          <w:sz w:val="22"/>
          <w:szCs w:val="22"/>
          <w:lang w:val="lt-LT"/>
        </w:rPr>
        <w:t xml:space="preserve">ledo tirpiklis, spynų ledo tirpiklis, šluostė nuo rasojimo </w:t>
      </w:r>
      <w:r w:rsidR="00E21DB8">
        <w:rPr>
          <w:rFonts w:asciiTheme="minorHAnsi" w:hAnsiTheme="minorHAnsi" w:cstheme="minorHAnsi"/>
          <w:sz w:val="22"/>
          <w:szCs w:val="22"/>
          <w:lang w:val="lt-LT"/>
        </w:rPr>
        <w:t>bei</w:t>
      </w:r>
      <w:r w:rsidR="00E21DB8" w:rsidRPr="00E21DB8">
        <w:rPr>
          <w:rFonts w:asciiTheme="minorHAnsi" w:hAnsiTheme="minorHAnsi" w:cstheme="minorHAnsi"/>
          <w:sz w:val="22"/>
          <w:szCs w:val="22"/>
          <w:lang w:val="lt-LT"/>
        </w:rPr>
        <w:t xml:space="preserve"> ledo gremžtukas</w:t>
      </w:r>
    </w:p>
    <w:p w14:paraId="5CD57759" w14:textId="77777777" w:rsidR="00A906BC" w:rsidRPr="00A906BC" w:rsidRDefault="00A906BC" w:rsidP="00A906BC">
      <w:pPr>
        <w:jc w:val="both"/>
        <w:rPr>
          <w:rFonts w:asciiTheme="minorHAnsi" w:hAnsiTheme="minorHAnsi" w:cstheme="minorHAnsi"/>
          <w:b/>
          <w:bCs/>
          <w:sz w:val="22"/>
          <w:szCs w:val="22"/>
          <w:lang w:val="lt-LT"/>
        </w:rPr>
      </w:pPr>
    </w:p>
    <w:p w14:paraId="7E8C8FE1" w14:textId="5E04173B" w:rsidR="00A906BC" w:rsidRDefault="00A906BC" w:rsidP="00A906BC">
      <w:pPr>
        <w:jc w:val="both"/>
        <w:rPr>
          <w:rFonts w:asciiTheme="minorHAnsi" w:hAnsiTheme="minorHAnsi" w:cstheme="minorHAnsi"/>
          <w:b/>
          <w:bCs/>
          <w:sz w:val="22"/>
          <w:szCs w:val="22"/>
          <w:lang w:val="lt-LT"/>
        </w:rPr>
      </w:pPr>
      <w:r w:rsidRPr="00A906BC">
        <w:rPr>
          <w:rFonts w:asciiTheme="minorHAnsi" w:hAnsiTheme="minorHAnsi" w:cstheme="minorHAnsi"/>
          <w:b/>
          <w:bCs/>
          <w:sz w:val="22"/>
          <w:szCs w:val="22"/>
          <w:lang w:val="lt-LT"/>
        </w:rPr>
        <w:t>Nepamirškite papildomų priemonių</w:t>
      </w:r>
    </w:p>
    <w:p w14:paraId="5DFC26A5" w14:textId="77777777" w:rsidR="00A906BC" w:rsidRPr="00A906BC" w:rsidRDefault="00A906BC" w:rsidP="00A906BC">
      <w:pPr>
        <w:jc w:val="both"/>
        <w:rPr>
          <w:rFonts w:asciiTheme="minorHAnsi" w:hAnsiTheme="minorHAnsi" w:cstheme="minorHAnsi"/>
          <w:b/>
          <w:bCs/>
          <w:sz w:val="22"/>
          <w:szCs w:val="22"/>
          <w:lang w:val="lt-LT"/>
        </w:rPr>
      </w:pPr>
    </w:p>
    <w:p w14:paraId="7178A05F" w14:textId="49E98B6A" w:rsidR="00A906BC" w:rsidRPr="00A906BC" w:rsidRDefault="00A906BC" w:rsidP="00A906BC">
      <w:pPr>
        <w:jc w:val="both"/>
        <w:rPr>
          <w:rFonts w:asciiTheme="minorHAnsi" w:hAnsiTheme="minorHAnsi" w:cstheme="minorHAnsi"/>
          <w:sz w:val="22"/>
          <w:szCs w:val="22"/>
          <w:lang w:val="lt-LT"/>
        </w:rPr>
      </w:pPr>
      <w:r w:rsidRPr="00A906BC">
        <w:rPr>
          <w:rFonts w:asciiTheme="minorHAnsi" w:hAnsiTheme="minorHAnsi" w:cstheme="minorHAnsi"/>
          <w:sz w:val="22"/>
          <w:szCs w:val="22"/>
          <w:lang w:val="lt-LT"/>
        </w:rPr>
        <w:t xml:space="preserve">Svarbu paminėti, kad tiek vasarą, tiek žiemą, kiekvienas automobilio vairuotojas valdomoje transporto priemonėje privalo laikyti tam tikrus daiktus – sustojimo ženklą, gesintuvą, pirmosios pagalbos rinkinį, ryškiaspalvę liemenę su šviesą atspindinčiais elementais. </w:t>
      </w:r>
    </w:p>
    <w:p w14:paraId="1F96428B" w14:textId="77777777" w:rsidR="00A906BC" w:rsidRPr="00A906BC" w:rsidRDefault="00A906BC" w:rsidP="00A906BC">
      <w:pPr>
        <w:jc w:val="both"/>
        <w:rPr>
          <w:rFonts w:asciiTheme="minorHAnsi" w:hAnsiTheme="minorHAnsi" w:cstheme="minorHAnsi"/>
          <w:sz w:val="22"/>
          <w:szCs w:val="22"/>
          <w:lang w:val="lt-LT"/>
        </w:rPr>
      </w:pPr>
    </w:p>
    <w:p w14:paraId="3BAD639C" w14:textId="18A45741" w:rsidR="00A906BC" w:rsidRPr="00A906BC" w:rsidRDefault="00A906BC" w:rsidP="00A906BC">
      <w:pPr>
        <w:jc w:val="both"/>
        <w:rPr>
          <w:rFonts w:asciiTheme="minorHAnsi" w:hAnsiTheme="minorHAnsi" w:cstheme="minorHAnsi"/>
          <w:sz w:val="22"/>
          <w:szCs w:val="22"/>
          <w:lang w:val="lt-LT"/>
        </w:rPr>
      </w:pPr>
      <w:r w:rsidRPr="00A906BC">
        <w:rPr>
          <w:rFonts w:asciiTheme="minorHAnsi" w:hAnsiTheme="minorHAnsi" w:cstheme="minorHAnsi"/>
          <w:sz w:val="22"/>
          <w:szCs w:val="22"/>
          <w:lang w:val="lt-LT"/>
        </w:rPr>
        <w:t>Turint omenyje, kad šaltojo sezono metu vairavimo sąlygos gerokai sudėtingesnės, o tikimybė patekti į eismo įvykį – didesnė, šių daiktų turėjimas automobilyje gali padėti apsaugoti ne tik jus, bet ir kitus eismo dalyvius.</w:t>
      </w:r>
    </w:p>
    <w:p w14:paraId="73B4112E" w14:textId="77777777" w:rsidR="00A906BC" w:rsidRPr="00A906BC" w:rsidRDefault="00A906BC" w:rsidP="00A906BC">
      <w:pPr>
        <w:jc w:val="both"/>
        <w:rPr>
          <w:rFonts w:asciiTheme="minorHAnsi" w:hAnsiTheme="minorHAnsi" w:cstheme="minorHAnsi"/>
          <w:sz w:val="22"/>
          <w:szCs w:val="22"/>
          <w:lang w:val="lt-LT"/>
        </w:rPr>
      </w:pPr>
    </w:p>
    <w:p w14:paraId="0E59D774" w14:textId="2E72374D" w:rsidR="00136FC1" w:rsidRPr="00A906BC" w:rsidRDefault="00A906BC" w:rsidP="00A906BC">
      <w:pPr>
        <w:jc w:val="both"/>
        <w:rPr>
          <w:rFonts w:asciiTheme="minorHAnsi" w:hAnsiTheme="minorHAnsi" w:cstheme="minorHAnsi"/>
          <w:sz w:val="22"/>
          <w:szCs w:val="22"/>
          <w:lang w:val="lt-LT"/>
        </w:rPr>
      </w:pPr>
      <w:r w:rsidRPr="00A906BC">
        <w:rPr>
          <w:rFonts w:asciiTheme="minorHAnsi" w:hAnsiTheme="minorHAnsi" w:cstheme="minorHAnsi"/>
          <w:sz w:val="22"/>
          <w:szCs w:val="22"/>
          <w:lang w:val="lt-LT"/>
        </w:rPr>
        <w:t xml:space="preserve">Dalį jų, pavyzdžiui, automobilio vaistinėlę ir miltelinį gesintuvą – rasite visose „Lidl“ parduotuvėse. Taip pat </w:t>
      </w:r>
      <w:r>
        <w:rPr>
          <w:rFonts w:asciiTheme="minorHAnsi" w:hAnsiTheme="minorHAnsi" w:cstheme="minorHAnsi"/>
          <w:sz w:val="22"/>
          <w:szCs w:val="22"/>
          <w:lang w:val="lt-LT"/>
        </w:rPr>
        <w:t>jose</w:t>
      </w:r>
      <w:r w:rsidRPr="00A906BC">
        <w:rPr>
          <w:rFonts w:asciiTheme="minorHAnsi" w:hAnsiTheme="minorHAnsi" w:cstheme="minorHAnsi"/>
          <w:sz w:val="22"/>
          <w:szCs w:val="22"/>
          <w:lang w:val="lt-LT"/>
        </w:rPr>
        <w:t xml:space="preserve"> </w:t>
      </w:r>
      <w:r w:rsidR="00E21DB8">
        <w:rPr>
          <w:rFonts w:asciiTheme="minorHAnsi" w:hAnsiTheme="minorHAnsi" w:cstheme="minorHAnsi"/>
          <w:sz w:val="22"/>
          <w:szCs w:val="22"/>
          <w:lang w:val="lt-LT"/>
        </w:rPr>
        <w:t>jau dabar</w:t>
      </w:r>
      <w:r w:rsidR="00E21DB8" w:rsidRPr="00A906BC">
        <w:rPr>
          <w:rFonts w:asciiTheme="minorHAnsi" w:hAnsiTheme="minorHAnsi" w:cstheme="minorHAnsi"/>
          <w:sz w:val="22"/>
          <w:szCs w:val="22"/>
          <w:lang w:val="lt-LT"/>
        </w:rPr>
        <w:t xml:space="preserve"> </w:t>
      </w:r>
      <w:r w:rsidRPr="00A906BC">
        <w:rPr>
          <w:rFonts w:asciiTheme="minorHAnsi" w:hAnsiTheme="minorHAnsi" w:cstheme="minorHAnsi"/>
          <w:sz w:val="22"/>
          <w:szCs w:val="22"/>
          <w:lang w:val="lt-LT"/>
        </w:rPr>
        <w:t>galima įsigyti ir daugybės kitų su automobilio priežiūra susijusių elementų – nuo automobilinio rankinio dulkių siurblio ar mini kompresoriaus, iki bagažinės kilimėlių, odinių šluosčių, įvairių servetėlių bei dar daugiau.</w:t>
      </w:r>
    </w:p>
    <w:p w14:paraId="0D873FB9" w14:textId="77777777" w:rsidR="00A906BC" w:rsidRPr="00BE3B6D" w:rsidRDefault="00A906BC" w:rsidP="00A906BC">
      <w:pPr>
        <w:jc w:val="both"/>
        <w:rPr>
          <w:rFonts w:asciiTheme="minorHAnsi" w:hAnsiTheme="minorHAnsi" w:cstheme="minorHAnsi"/>
          <w:bCs/>
          <w:sz w:val="22"/>
          <w:szCs w:val="22"/>
          <w:lang w:val="lt-LT"/>
        </w:rPr>
      </w:pPr>
    </w:p>
    <w:p w14:paraId="53F6BDD7" w14:textId="77777777" w:rsidR="00B958A8" w:rsidRPr="00BE3B6D" w:rsidRDefault="00B958A8" w:rsidP="00B958A8">
      <w:pPr>
        <w:rPr>
          <w:rFonts w:ascii="Calibri" w:hAnsi="Calibri"/>
          <w:bCs/>
          <w:sz w:val="20"/>
          <w:szCs w:val="20"/>
          <w:lang w:val="lt-LT"/>
        </w:rPr>
      </w:pPr>
      <w:r w:rsidRPr="00BE3B6D">
        <w:rPr>
          <w:rFonts w:ascii="Calibri" w:hAnsi="Calibri"/>
          <w:b/>
          <w:sz w:val="20"/>
          <w:szCs w:val="20"/>
          <w:lang w:val="lt-LT"/>
        </w:rPr>
        <w:t>Daugiau informacijos:</w:t>
      </w:r>
      <w:r w:rsidRPr="00BE3B6D">
        <w:rPr>
          <w:rFonts w:ascii="Calibri" w:hAnsi="Calibri"/>
          <w:bCs/>
          <w:sz w:val="20"/>
          <w:szCs w:val="20"/>
          <w:lang w:val="lt-LT"/>
        </w:rPr>
        <w:br/>
        <w:t>Dovilė Ibianskaitė</w:t>
      </w:r>
    </w:p>
    <w:p w14:paraId="3BDDCB0E"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Korporatyvinių reikalų ir komunikacijos departamentas</w:t>
      </w:r>
    </w:p>
    <w:p w14:paraId="46C3ABC8"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UAB „Lidl Lietuva“</w:t>
      </w:r>
    </w:p>
    <w:p w14:paraId="5BA1ED5F"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Tel. +370 66 560 568</w:t>
      </w:r>
    </w:p>
    <w:p w14:paraId="6E1C4DEB"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dovile.ibianskaite@lidl.lt</w:t>
      </w:r>
    </w:p>
    <w:p w14:paraId="4F41B4C9" w14:textId="3CFFDE7A" w:rsidR="00365615" w:rsidRPr="00BE3B6D" w:rsidRDefault="00365615" w:rsidP="006F2182">
      <w:pPr>
        <w:rPr>
          <w:rFonts w:ascii="Calibri" w:hAnsi="Calibri"/>
          <w:bCs/>
          <w:sz w:val="20"/>
          <w:szCs w:val="20"/>
          <w:lang w:val="lt-LT"/>
        </w:rPr>
      </w:pPr>
    </w:p>
    <w:sectPr w:rsidR="00365615" w:rsidRPr="00BE3B6D"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C9DE" w14:textId="77777777" w:rsidR="00596906" w:rsidRDefault="00596906">
      <w:r>
        <w:separator/>
      </w:r>
    </w:p>
  </w:endnote>
  <w:endnote w:type="continuationSeparator" w:id="0">
    <w:p w14:paraId="1EBFF337" w14:textId="77777777" w:rsidR="00596906" w:rsidRDefault="0059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09F03" w14:textId="77777777" w:rsidR="00596906" w:rsidRDefault="00596906">
      <w:r>
        <w:separator/>
      </w:r>
    </w:p>
  </w:footnote>
  <w:footnote w:type="continuationSeparator" w:id="0">
    <w:p w14:paraId="661EFB9A" w14:textId="77777777" w:rsidR="00596906" w:rsidRDefault="00596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579538E"/>
    <w:multiLevelType w:val="hybridMultilevel"/>
    <w:tmpl w:val="0A221F80"/>
    <w:lvl w:ilvl="0" w:tplc="EFC26A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20A44B2"/>
    <w:multiLevelType w:val="hybridMultilevel"/>
    <w:tmpl w:val="3E9A06AE"/>
    <w:lvl w:ilvl="0" w:tplc="5D260F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6"/>
  </w:num>
  <w:num w:numId="5">
    <w:abstractNumId w:val="0"/>
  </w:num>
  <w:num w:numId="6">
    <w:abstractNumId w:val="8"/>
  </w:num>
  <w:num w:numId="7">
    <w:abstractNumId w:val="7"/>
  </w:num>
  <w:num w:numId="8">
    <w:abstractNumId w:val="5"/>
  </w:num>
  <w:num w:numId="9">
    <w:abstractNumId w:val="11"/>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637A1"/>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0E26"/>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6637"/>
    <w:rsid w:val="00107D0A"/>
    <w:rsid w:val="00111442"/>
    <w:rsid w:val="00114071"/>
    <w:rsid w:val="00120642"/>
    <w:rsid w:val="00122377"/>
    <w:rsid w:val="00122910"/>
    <w:rsid w:val="00123B0E"/>
    <w:rsid w:val="00124861"/>
    <w:rsid w:val="001272E2"/>
    <w:rsid w:val="001273FF"/>
    <w:rsid w:val="00127BED"/>
    <w:rsid w:val="0013233F"/>
    <w:rsid w:val="00132E55"/>
    <w:rsid w:val="00133E66"/>
    <w:rsid w:val="00135556"/>
    <w:rsid w:val="00136FC1"/>
    <w:rsid w:val="001409A0"/>
    <w:rsid w:val="00144D5D"/>
    <w:rsid w:val="001462A0"/>
    <w:rsid w:val="00147117"/>
    <w:rsid w:val="00151262"/>
    <w:rsid w:val="0015165A"/>
    <w:rsid w:val="00151EBE"/>
    <w:rsid w:val="00154C6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487"/>
    <w:rsid w:val="001E0AD9"/>
    <w:rsid w:val="001E3650"/>
    <w:rsid w:val="001E5071"/>
    <w:rsid w:val="001E641F"/>
    <w:rsid w:val="001E6FF5"/>
    <w:rsid w:val="001E7F34"/>
    <w:rsid w:val="001F2063"/>
    <w:rsid w:val="001F2C54"/>
    <w:rsid w:val="001F43C7"/>
    <w:rsid w:val="001F6035"/>
    <w:rsid w:val="001F7D58"/>
    <w:rsid w:val="00201A78"/>
    <w:rsid w:val="00203A77"/>
    <w:rsid w:val="002047CD"/>
    <w:rsid w:val="002050D8"/>
    <w:rsid w:val="00210A31"/>
    <w:rsid w:val="00212485"/>
    <w:rsid w:val="00214CC4"/>
    <w:rsid w:val="0021549D"/>
    <w:rsid w:val="002157C9"/>
    <w:rsid w:val="00222B7A"/>
    <w:rsid w:val="002236CF"/>
    <w:rsid w:val="002242A2"/>
    <w:rsid w:val="00224A0E"/>
    <w:rsid w:val="00225744"/>
    <w:rsid w:val="00230F26"/>
    <w:rsid w:val="00232A98"/>
    <w:rsid w:val="00233CAF"/>
    <w:rsid w:val="00237FEB"/>
    <w:rsid w:val="00240219"/>
    <w:rsid w:val="002424FF"/>
    <w:rsid w:val="002428E5"/>
    <w:rsid w:val="0024375F"/>
    <w:rsid w:val="002439E1"/>
    <w:rsid w:val="00245B5D"/>
    <w:rsid w:val="00245D42"/>
    <w:rsid w:val="0024702B"/>
    <w:rsid w:val="00250433"/>
    <w:rsid w:val="0025366F"/>
    <w:rsid w:val="0025529D"/>
    <w:rsid w:val="00255925"/>
    <w:rsid w:val="002579F7"/>
    <w:rsid w:val="00265DF9"/>
    <w:rsid w:val="00270101"/>
    <w:rsid w:val="002757E4"/>
    <w:rsid w:val="002807F3"/>
    <w:rsid w:val="00285988"/>
    <w:rsid w:val="002876D5"/>
    <w:rsid w:val="00290F6F"/>
    <w:rsid w:val="00291216"/>
    <w:rsid w:val="00293C2C"/>
    <w:rsid w:val="002950E4"/>
    <w:rsid w:val="00296A26"/>
    <w:rsid w:val="00296A44"/>
    <w:rsid w:val="002A1C6D"/>
    <w:rsid w:val="002A1E0E"/>
    <w:rsid w:val="002A2940"/>
    <w:rsid w:val="002A3E1B"/>
    <w:rsid w:val="002A4569"/>
    <w:rsid w:val="002A5542"/>
    <w:rsid w:val="002A7736"/>
    <w:rsid w:val="002B1DE2"/>
    <w:rsid w:val="002B5ADD"/>
    <w:rsid w:val="002C2E67"/>
    <w:rsid w:val="002C3B7A"/>
    <w:rsid w:val="002C4B3F"/>
    <w:rsid w:val="002D4551"/>
    <w:rsid w:val="002D548D"/>
    <w:rsid w:val="002E07E9"/>
    <w:rsid w:val="002E1162"/>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399"/>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48AC"/>
    <w:rsid w:val="00375B7B"/>
    <w:rsid w:val="00376112"/>
    <w:rsid w:val="00380A8C"/>
    <w:rsid w:val="00384B5B"/>
    <w:rsid w:val="00385333"/>
    <w:rsid w:val="00385C5E"/>
    <w:rsid w:val="00390319"/>
    <w:rsid w:val="0039170C"/>
    <w:rsid w:val="0039203E"/>
    <w:rsid w:val="00392E9B"/>
    <w:rsid w:val="00393CC7"/>
    <w:rsid w:val="003941B7"/>
    <w:rsid w:val="0039562E"/>
    <w:rsid w:val="003A0E37"/>
    <w:rsid w:val="003A43AF"/>
    <w:rsid w:val="003A639A"/>
    <w:rsid w:val="003A69C7"/>
    <w:rsid w:val="003B1DF9"/>
    <w:rsid w:val="003B3F46"/>
    <w:rsid w:val="003B6705"/>
    <w:rsid w:val="003C2757"/>
    <w:rsid w:val="003C3F8B"/>
    <w:rsid w:val="003D029F"/>
    <w:rsid w:val="003D0CD1"/>
    <w:rsid w:val="003D0DF3"/>
    <w:rsid w:val="003D234A"/>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1975"/>
    <w:rsid w:val="00473A2F"/>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0219"/>
    <w:rsid w:val="004C230C"/>
    <w:rsid w:val="004C23EE"/>
    <w:rsid w:val="004C2756"/>
    <w:rsid w:val="004C2D71"/>
    <w:rsid w:val="004C63F3"/>
    <w:rsid w:val="004D070E"/>
    <w:rsid w:val="004D3A1F"/>
    <w:rsid w:val="004D5B08"/>
    <w:rsid w:val="004D5BFF"/>
    <w:rsid w:val="004E1621"/>
    <w:rsid w:val="004E17B5"/>
    <w:rsid w:val="004E2FAA"/>
    <w:rsid w:val="004E7C6D"/>
    <w:rsid w:val="004F03E4"/>
    <w:rsid w:val="004F23A9"/>
    <w:rsid w:val="004F388B"/>
    <w:rsid w:val="004F5047"/>
    <w:rsid w:val="004F53E1"/>
    <w:rsid w:val="0050201A"/>
    <w:rsid w:val="00504572"/>
    <w:rsid w:val="00506530"/>
    <w:rsid w:val="005070FC"/>
    <w:rsid w:val="005076CE"/>
    <w:rsid w:val="00507790"/>
    <w:rsid w:val="0051000D"/>
    <w:rsid w:val="0051193F"/>
    <w:rsid w:val="005120AC"/>
    <w:rsid w:val="005128A8"/>
    <w:rsid w:val="005137E6"/>
    <w:rsid w:val="00513D0F"/>
    <w:rsid w:val="00515DB7"/>
    <w:rsid w:val="00522B82"/>
    <w:rsid w:val="00524221"/>
    <w:rsid w:val="00531386"/>
    <w:rsid w:val="005314EF"/>
    <w:rsid w:val="00532129"/>
    <w:rsid w:val="0053375F"/>
    <w:rsid w:val="005338FF"/>
    <w:rsid w:val="00541101"/>
    <w:rsid w:val="0054133F"/>
    <w:rsid w:val="00542FBD"/>
    <w:rsid w:val="005477C9"/>
    <w:rsid w:val="00551185"/>
    <w:rsid w:val="00555051"/>
    <w:rsid w:val="0055528E"/>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96906"/>
    <w:rsid w:val="005A47E8"/>
    <w:rsid w:val="005A5738"/>
    <w:rsid w:val="005A5FF7"/>
    <w:rsid w:val="005B6A9C"/>
    <w:rsid w:val="005B716F"/>
    <w:rsid w:val="005C21FA"/>
    <w:rsid w:val="005C3D4B"/>
    <w:rsid w:val="005D25AC"/>
    <w:rsid w:val="005D26E1"/>
    <w:rsid w:val="005D2AD8"/>
    <w:rsid w:val="005D38CC"/>
    <w:rsid w:val="005D55BC"/>
    <w:rsid w:val="005E5B00"/>
    <w:rsid w:val="005F1D0C"/>
    <w:rsid w:val="005F2242"/>
    <w:rsid w:val="005F544F"/>
    <w:rsid w:val="005F5862"/>
    <w:rsid w:val="00601526"/>
    <w:rsid w:val="00603E1D"/>
    <w:rsid w:val="00610592"/>
    <w:rsid w:val="00612503"/>
    <w:rsid w:val="00612CF7"/>
    <w:rsid w:val="006134A1"/>
    <w:rsid w:val="006167FA"/>
    <w:rsid w:val="00622590"/>
    <w:rsid w:val="0062345A"/>
    <w:rsid w:val="00623F9E"/>
    <w:rsid w:val="0063005F"/>
    <w:rsid w:val="006309CD"/>
    <w:rsid w:val="00635416"/>
    <w:rsid w:val="006418A3"/>
    <w:rsid w:val="00641B77"/>
    <w:rsid w:val="006443A2"/>
    <w:rsid w:val="006516C8"/>
    <w:rsid w:val="00654DDF"/>
    <w:rsid w:val="00656470"/>
    <w:rsid w:val="006617A2"/>
    <w:rsid w:val="0066716C"/>
    <w:rsid w:val="00672104"/>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E2265"/>
    <w:rsid w:val="006E3628"/>
    <w:rsid w:val="006F0DF8"/>
    <w:rsid w:val="006F2182"/>
    <w:rsid w:val="006F2C7C"/>
    <w:rsid w:val="006F57DB"/>
    <w:rsid w:val="006F6F56"/>
    <w:rsid w:val="006F7A60"/>
    <w:rsid w:val="00704F63"/>
    <w:rsid w:val="00706430"/>
    <w:rsid w:val="0071160E"/>
    <w:rsid w:val="00711AAC"/>
    <w:rsid w:val="00713B6D"/>
    <w:rsid w:val="0071416D"/>
    <w:rsid w:val="00714379"/>
    <w:rsid w:val="00714C10"/>
    <w:rsid w:val="007151C0"/>
    <w:rsid w:val="007167A2"/>
    <w:rsid w:val="00717649"/>
    <w:rsid w:val="00717BA9"/>
    <w:rsid w:val="00721B30"/>
    <w:rsid w:val="00723571"/>
    <w:rsid w:val="00726582"/>
    <w:rsid w:val="00732EEE"/>
    <w:rsid w:val="007331F7"/>
    <w:rsid w:val="00733B71"/>
    <w:rsid w:val="00733BBB"/>
    <w:rsid w:val="007367FF"/>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CDE"/>
    <w:rsid w:val="00781E49"/>
    <w:rsid w:val="00785706"/>
    <w:rsid w:val="00786916"/>
    <w:rsid w:val="00790B73"/>
    <w:rsid w:val="007913B4"/>
    <w:rsid w:val="007925F5"/>
    <w:rsid w:val="00793517"/>
    <w:rsid w:val="007952D3"/>
    <w:rsid w:val="00795676"/>
    <w:rsid w:val="00797E4F"/>
    <w:rsid w:val="007A0AF8"/>
    <w:rsid w:val="007A1458"/>
    <w:rsid w:val="007A29EF"/>
    <w:rsid w:val="007A2D52"/>
    <w:rsid w:val="007A39ED"/>
    <w:rsid w:val="007A4062"/>
    <w:rsid w:val="007A467E"/>
    <w:rsid w:val="007A4A3D"/>
    <w:rsid w:val="007B2334"/>
    <w:rsid w:val="007B5B58"/>
    <w:rsid w:val="007C1110"/>
    <w:rsid w:val="007C1AA7"/>
    <w:rsid w:val="007C2C75"/>
    <w:rsid w:val="007C4F76"/>
    <w:rsid w:val="007C7D54"/>
    <w:rsid w:val="007D173E"/>
    <w:rsid w:val="007D3EDE"/>
    <w:rsid w:val="007D4E77"/>
    <w:rsid w:val="007D7E00"/>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58D5"/>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232B"/>
    <w:rsid w:val="008A44A4"/>
    <w:rsid w:val="008A52F6"/>
    <w:rsid w:val="008B02F1"/>
    <w:rsid w:val="008B1B8D"/>
    <w:rsid w:val="008B4331"/>
    <w:rsid w:val="008B7297"/>
    <w:rsid w:val="008B78FB"/>
    <w:rsid w:val="008C2B5D"/>
    <w:rsid w:val="008C2EB5"/>
    <w:rsid w:val="008C3BCF"/>
    <w:rsid w:val="008C42A0"/>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269B"/>
    <w:rsid w:val="00913FAE"/>
    <w:rsid w:val="00915AF1"/>
    <w:rsid w:val="00917442"/>
    <w:rsid w:val="009225D5"/>
    <w:rsid w:val="0092390C"/>
    <w:rsid w:val="00924E66"/>
    <w:rsid w:val="009274D9"/>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1F6C"/>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9F6DA3"/>
    <w:rsid w:val="00A018A0"/>
    <w:rsid w:val="00A029AD"/>
    <w:rsid w:val="00A044B8"/>
    <w:rsid w:val="00A10BC3"/>
    <w:rsid w:val="00A12357"/>
    <w:rsid w:val="00A200D9"/>
    <w:rsid w:val="00A2397F"/>
    <w:rsid w:val="00A247A1"/>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06BC"/>
    <w:rsid w:val="00A925FE"/>
    <w:rsid w:val="00A93A08"/>
    <w:rsid w:val="00A94EF5"/>
    <w:rsid w:val="00AA07EF"/>
    <w:rsid w:val="00AA0A97"/>
    <w:rsid w:val="00AA43E6"/>
    <w:rsid w:val="00AA5747"/>
    <w:rsid w:val="00AA6BAA"/>
    <w:rsid w:val="00AA736A"/>
    <w:rsid w:val="00AB3384"/>
    <w:rsid w:val="00AB47B2"/>
    <w:rsid w:val="00AB5D5F"/>
    <w:rsid w:val="00AB5F35"/>
    <w:rsid w:val="00AC4F8C"/>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8E9"/>
    <w:rsid w:val="00B01F76"/>
    <w:rsid w:val="00B06737"/>
    <w:rsid w:val="00B07179"/>
    <w:rsid w:val="00B11521"/>
    <w:rsid w:val="00B115ED"/>
    <w:rsid w:val="00B1445D"/>
    <w:rsid w:val="00B15707"/>
    <w:rsid w:val="00B22090"/>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3C19"/>
    <w:rsid w:val="00B705E7"/>
    <w:rsid w:val="00B763A2"/>
    <w:rsid w:val="00B763F5"/>
    <w:rsid w:val="00B7766A"/>
    <w:rsid w:val="00B8290D"/>
    <w:rsid w:val="00B83BC5"/>
    <w:rsid w:val="00B83F7A"/>
    <w:rsid w:val="00B854D6"/>
    <w:rsid w:val="00B9237E"/>
    <w:rsid w:val="00B94264"/>
    <w:rsid w:val="00B958A8"/>
    <w:rsid w:val="00B96DA2"/>
    <w:rsid w:val="00BA3D09"/>
    <w:rsid w:val="00BA4268"/>
    <w:rsid w:val="00BA646A"/>
    <w:rsid w:val="00BB0053"/>
    <w:rsid w:val="00BB066E"/>
    <w:rsid w:val="00BB0946"/>
    <w:rsid w:val="00BB16A4"/>
    <w:rsid w:val="00BC0530"/>
    <w:rsid w:val="00BC390F"/>
    <w:rsid w:val="00BC39B8"/>
    <w:rsid w:val="00BC58F4"/>
    <w:rsid w:val="00BC642A"/>
    <w:rsid w:val="00BD1CB6"/>
    <w:rsid w:val="00BD64B6"/>
    <w:rsid w:val="00BD7AB8"/>
    <w:rsid w:val="00BE3B6D"/>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2D62"/>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0CE4"/>
    <w:rsid w:val="00CD1122"/>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55FF"/>
    <w:rsid w:val="00D35A47"/>
    <w:rsid w:val="00D471AB"/>
    <w:rsid w:val="00D52744"/>
    <w:rsid w:val="00D52B80"/>
    <w:rsid w:val="00D5351C"/>
    <w:rsid w:val="00D5353A"/>
    <w:rsid w:val="00D53AD5"/>
    <w:rsid w:val="00D53D8F"/>
    <w:rsid w:val="00D53E74"/>
    <w:rsid w:val="00D54173"/>
    <w:rsid w:val="00D62537"/>
    <w:rsid w:val="00D637C2"/>
    <w:rsid w:val="00D647A1"/>
    <w:rsid w:val="00D666AA"/>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6CFE"/>
    <w:rsid w:val="00DE7FEA"/>
    <w:rsid w:val="00DF05E7"/>
    <w:rsid w:val="00DF36B5"/>
    <w:rsid w:val="00E04DF2"/>
    <w:rsid w:val="00E05BEF"/>
    <w:rsid w:val="00E11C12"/>
    <w:rsid w:val="00E1339D"/>
    <w:rsid w:val="00E20FEA"/>
    <w:rsid w:val="00E21DB8"/>
    <w:rsid w:val="00E220FA"/>
    <w:rsid w:val="00E2482B"/>
    <w:rsid w:val="00E24956"/>
    <w:rsid w:val="00E25D64"/>
    <w:rsid w:val="00E33A3E"/>
    <w:rsid w:val="00E349D0"/>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E5E5B"/>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50367"/>
    <w:rsid w:val="00F50CB2"/>
    <w:rsid w:val="00F51518"/>
    <w:rsid w:val="00F5351E"/>
    <w:rsid w:val="00F542A7"/>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023"/>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3116</Words>
  <Characters>1777</Characters>
  <Application>Microsoft Office Word</Application>
  <DocSecurity>0</DocSecurity>
  <Lines>14</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4</cp:revision>
  <cp:lastPrinted>2017-05-17T10:42:00Z</cp:lastPrinted>
  <dcterms:created xsi:type="dcterms:W3CDTF">2021-11-09T05:28:00Z</dcterms:created>
  <dcterms:modified xsi:type="dcterms:W3CDTF">2021-11-09T06:56:00Z</dcterms:modified>
</cp:coreProperties>
</file>