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0DB4A52"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1C5480">
        <w:rPr>
          <w:rFonts w:asciiTheme="minorHAnsi" w:hAnsiTheme="minorHAnsi" w:cstheme="minorHAnsi"/>
          <w:sz w:val="22"/>
          <w:szCs w:val="22"/>
          <w:lang w:val="lt-LT"/>
        </w:rPr>
        <w:t>Vilnius, 2021</w:t>
      </w:r>
      <w:r w:rsidR="00015C06" w:rsidRPr="001C5480">
        <w:rPr>
          <w:rFonts w:asciiTheme="minorHAnsi" w:hAnsiTheme="minorHAnsi" w:cstheme="minorHAnsi"/>
          <w:sz w:val="22"/>
          <w:szCs w:val="22"/>
          <w:lang w:val="lt-LT"/>
        </w:rPr>
        <w:t xml:space="preserve"> m. </w:t>
      </w:r>
      <w:r w:rsidR="001C5480" w:rsidRPr="001C5480">
        <w:rPr>
          <w:rFonts w:asciiTheme="minorHAnsi" w:hAnsiTheme="minorHAnsi" w:cstheme="minorHAnsi"/>
          <w:sz w:val="22"/>
          <w:szCs w:val="22"/>
          <w:lang w:val="lt-LT"/>
        </w:rPr>
        <w:t xml:space="preserve">spalio </w:t>
      </w:r>
      <w:r w:rsidR="001C5480" w:rsidRPr="001C5480">
        <w:rPr>
          <w:rFonts w:asciiTheme="minorHAnsi" w:hAnsiTheme="minorHAnsi" w:cstheme="minorHAnsi"/>
          <w:sz w:val="22"/>
          <w:szCs w:val="22"/>
          <w:lang w:val="en-US"/>
        </w:rPr>
        <w:t>14</w:t>
      </w:r>
      <w:r w:rsidR="00015C06" w:rsidRPr="001C548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A25029D" w14:textId="025FEC06" w:rsidR="000B3376" w:rsidRPr="00E47336" w:rsidRDefault="000B3376" w:rsidP="000B337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taromatų projektas fiksuoja naujus rekordus</w:t>
      </w:r>
      <w:r w:rsidR="00E47336">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 xml:space="preserve"> iš viso vaikams surinkta per </w:t>
      </w:r>
      <w:r w:rsidRPr="00E47336">
        <w:rPr>
          <w:rFonts w:asciiTheme="minorHAnsi" w:hAnsiTheme="minorHAnsi" w:cstheme="minorHAnsi"/>
          <w:b/>
          <w:bCs/>
          <w:color w:val="1F497D" w:themeColor="text2"/>
          <w:sz w:val="36"/>
          <w:szCs w:val="36"/>
          <w:lang w:val="lt-LT"/>
        </w:rPr>
        <w:t>250 tūkst. eurų</w:t>
      </w:r>
    </w:p>
    <w:p w14:paraId="76C5E0E8" w14:textId="3EAC80A3" w:rsidR="000B3376" w:rsidRDefault="000B3376" w:rsidP="4720060F">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67D2B345" w14:textId="77777777" w:rsidR="003C6276" w:rsidRPr="003C6276" w:rsidRDefault="003C6276" w:rsidP="003C6276">
      <w:pPr>
        <w:jc w:val="both"/>
        <w:rPr>
          <w:rFonts w:asciiTheme="minorHAnsi" w:hAnsiTheme="minorHAnsi" w:cstheme="minorHAnsi"/>
          <w:b/>
          <w:bCs/>
          <w:sz w:val="22"/>
          <w:szCs w:val="22"/>
          <w:lang w:val="lt-LT"/>
        </w:rPr>
      </w:pPr>
    </w:p>
    <w:p w14:paraId="21404F04" w14:textId="4029BB1E" w:rsidR="000B3376" w:rsidRPr="000B3376" w:rsidRDefault="000B3376" w:rsidP="000B3376">
      <w:pPr>
        <w:jc w:val="both"/>
        <w:rPr>
          <w:rFonts w:asciiTheme="minorHAnsi" w:hAnsiTheme="minorHAnsi" w:cstheme="minorHAnsi"/>
          <w:b/>
          <w:bCs/>
          <w:sz w:val="22"/>
          <w:szCs w:val="22"/>
          <w:lang w:val="lt-LT"/>
        </w:rPr>
      </w:pPr>
      <w:r w:rsidRPr="000B3376">
        <w:rPr>
          <w:rFonts w:asciiTheme="minorHAnsi" w:hAnsiTheme="minorHAnsi" w:cstheme="minorHAnsi"/>
          <w:b/>
          <w:bCs/>
          <w:sz w:val="22"/>
          <w:szCs w:val="22"/>
          <w:lang w:val="lt-LT"/>
        </w:rPr>
        <w:t>P</w:t>
      </w:r>
      <w:r>
        <w:rPr>
          <w:rFonts w:asciiTheme="minorHAnsi" w:hAnsiTheme="minorHAnsi" w:cstheme="minorHAnsi"/>
          <w:b/>
          <w:bCs/>
          <w:sz w:val="22"/>
          <w:szCs w:val="22"/>
          <w:lang w:val="lt-LT"/>
        </w:rPr>
        <w:t>rieš</w:t>
      </w:r>
      <w:r w:rsidRPr="000B3376">
        <w:rPr>
          <w:rFonts w:asciiTheme="minorHAnsi" w:hAnsiTheme="minorHAnsi" w:cstheme="minorHAnsi"/>
          <w:b/>
          <w:bCs/>
          <w:sz w:val="22"/>
          <w:szCs w:val="22"/>
          <w:lang w:val="lt-LT"/>
        </w:rPr>
        <w:t xml:space="preserve"> beveik ketverius metus „Lidl</w:t>
      </w:r>
      <w:r w:rsidR="0099789A">
        <w:rPr>
          <w:rFonts w:asciiTheme="minorHAnsi" w:hAnsiTheme="minorHAnsi" w:cstheme="minorHAnsi"/>
          <w:b/>
          <w:bCs/>
          <w:sz w:val="22"/>
          <w:szCs w:val="22"/>
          <w:lang w:val="lt-LT"/>
        </w:rPr>
        <w:t xml:space="preserve"> Lietuva</w:t>
      </w:r>
      <w:r w:rsidRPr="000B3376">
        <w:rPr>
          <w:rFonts w:asciiTheme="minorHAnsi" w:hAnsiTheme="minorHAnsi" w:cstheme="minorHAnsi"/>
          <w:b/>
          <w:bCs/>
          <w:sz w:val="22"/>
          <w:szCs w:val="22"/>
          <w:lang w:val="lt-LT"/>
        </w:rPr>
        <w:t xml:space="preserve">“ inicijuoto socialinio projekto „Už saugią aplinką mūsų vaikams“ metu pirkėjai ir prekybos tinklas jau paaukojo daugiau kaip 250 tūkst. eurų. </w:t>
      </w:r>
      <w:r>
        <w:rPr>
          <w:rFonts w:asciiTheme="minorHAnsi" w:hAnsiTheme="minorHAnsi" w:cstheme="minorHAnsi"/>
          <w:b/>
          <w:bCs/>
          <w:sz w:val="22"/>
          <w:szCs w:val="22"/>
          <w:lang w:val="lt-LT"/>
        </w:rPr>
        <w:t xml:space="preserve">Trečiasis šių metų ketvirtis buvo dosniausias per visą projekto istoriją, taip pat jo metu užfiksuotas ir rekordinis mėnesis – vien per liepą „Lidl“ ir pirkėjai vaikų dienos centrams surinko beveik </w:t>
      </w:r>
      <w:r w:rsidRPr="001C5480">
        <w:rPr>
          <w:rFonts w:asciiTheme="minorHAnsi" w:hAnsiTheme="minorHAnsi" w:cstheme="minorHAnsi"/>
          <w:b/>
          <w:bCs/>
          <w:sz w:val="22"/>
          <w:szCs w:val="22"/>
          <w:lang w:val="lt-LT"/>
        </w:rPr>
        <w:t xml:space="preserve">11 </w:t>
      </w:r>
      <w:r>
        <w:rPr>
          <w:rFonts w:asciiTheme="minorHAnsi" w:hAnsiTheme="minorHAnsi" w:cstheme="minorHAnsi"/>
          <w:b/>
          <w:bCs/>
          <w:sz w:val="22"/>
          <w:szCs w:val="22"/>
          <w:lang w:val="lt-LT"/>
        </w:rPr>
        <w:t xml:space="preserve">tūkst. eurų. </w:t>
      </w:r>
    </w:p>
    <w:p w14:paraId="16EA7B2B" w14:textId="77777777" w:rsidR="000B3376" w:rsidRPr="000B3376" w:rsidRDefault="000B3376" w:rsidP="000B3376">
      <w:pPr>
        <w:jc w:val="both"/>
        <w:rPr>
          <w:rFonts w:asciiTheme="minorHAnsi" w:hAnsiTheme="minorHAnsi" w:cstheme="minorHAnsi"/>
          <w:sz w:val="22"/>
          <w:szCs w:val="22"/>
          <w:lang w:val="lt-LT"/>
        </w:rPr>
      </w:pPr>
    </w:p>
    <w:p w14:paraId="75D13A9F" w14:textId="7B5B82ED" w:rsidR="000B3376"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„Lidl“ </w:t>
      </w:r>
      <w:r w:rsidR="0099789A">
        <w:rPr>
          <w:rFonts w:asciiTheme="minorHAnsi" w:hAnsiTheme="minorHAnsi" w:cstheme="minorHAnsi"/>
          <w:sz w:val="22"/>
          <w:szCs w:val="22"/>
          <w:lang w:val="lt-LT"/>
        </w:rPr>
        <w:t>socialinio</w:t>
      </w:r>
      <w:r w:rsidR="0099789A" w:rsidRPr="000B3376">
        <w:rPr>
          <w:rFonts w:asciiTheme="minorHAnsi" w:hAnsiTheme="minorHAnsi" w:cstheme="minorHAnsi"/>
          <w:sz w:val="22"/>
          <w:szCs w:val="22"/>
          <w:lang w:val="lt-LT"/>
        </w:rPr>
        <w:t xml:space="preserve"> </w:t>
      </w:r>
      <w:r w:rsidRPr="000B3376">
        <w:rPr>
          <w:rFonts w:asciiTheme="minorHAnsi" w:hAnsiTheme="minorHAnsi" w:cstheme="minorHAnsi"/>
          <w:sz w:val="22"/>
          <w:szCs w:val="22"/>
          <w:lang w:val="lt-LT"/>
        </w:rPr>
        <w:t xml:space="preserve">projekto metu taromatais besinaudojantys prekybos tinklo lankytojai gali už depozitą gautą sumą paaukoti vaikų dienos centrams, o ją prekybos tinklas padvigubina. Šią paramą </w:t>
      </w:r>
      <w:r w:rsidR="0099789A">
        <w:rPr>
          <w:rFonts w:asciiTheme="minorHAnsi" w:hAnsiTheme="minorHAnsi" w:cstheme="minorHAnsi"/>
          <w:sz w:val="22"/>
          <w:szCs w:val="22"/>
          <w:lang w:val="lt-LT"/>
        </w:rPr>
        <w:t xml:space="preserve"> „Lidl Lietuva“</w:t>
      </w:r>
      <w:r w:rsidRPr="000B3376">
        <w:rPr>
          <w:rFonts w:asciiTheme="minorHAnsi" w:hAnsiTheme="minorHAnsi" w:cstheme="minorHAnsi"/>
          <w:sz w:val="22"/>
          <w:szCs w:val="22"/>
          <w:lang w:val="lt-LT"/>
        </w:rPr>
        <w:t xml:space="preserve"> išdalija vaikų dienos centrus prižiūrinčioms organizacijoms</w:t>
      </w:r>
      <w:r w:rsidR="0099789A">
        <w:rPr>
          <w:rFonts w:asciiTheme="minorHAnsi" w:hAnsiTheme="minorHAnsi" w:cstheme="minorHAnsi"/>
          <w:sz w:val="22"/>
          <w:szCs w:val="22"/>
          <w:lang w:val="lt-LT"/>
        </w:rPr>
        <w:t xml:space="preserve"> – </w:t>
      </w:r>
      <w:r w:rsidRPr="000B3376">
        <w:rPr>
          <w:rFonts w:asciiTheme="minorHAnsi" w:hAnsiTheme="minorHAnsi" w:cstheme="minorHAnsi"/>
          <w:sz w:val="22"/>
          <w:szCs w:val="22"/>
          <w:lang w:val="lt-LT"/>
        </w:rPr>
        <w:t xml:space="preserve"> „Gelbėkit vaikus“, „Caritas“ bei Maltos ordino pagalbos tarnyba.</w:t>
      </w:r>
    </w:p>
    <w:p w14:paraId="0A7F658B" w14:textId="77777777" w:rsidR="000B3376" w:rsidRPr="000B3376" w:rsidRDefault="000B3376" w:rsidP="000B3376">
      <w:pPr>
        <w:jc w:val="both"/>
        <w:rPr>
          <w:rFonts w:asciiTheme="minorHAnsi" w:hAnsiTheme="minorHAnsi" w:cstheme="minorHAnsi"/>
          <w:sz w:val="22"/>
          <w:szCs w:val="22"/>
          <w:lang w:val="lt-LT"/>
        </w:rPr>
      </w:pPr>
    </w:p>
    <w:p w14:paraId="76C2CA74" w14:textId="7A4943C1" w:rsid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„Prieš beveik ketverius metus startavęs projektas parodė, kad Lietuvoje gyvena daugybė žmonių, kuriems rūpi šalies ateitis. Džiaugiamės, kad </w:t>
      </w:r>
      <w:r w:rsidR="003E34AD">
        <w:rPr>
          <w:rFonts w:asciiTheme="minorHAnsi" w:hAnsiTheme="minorHAnsi" w:cstheme="minorHAnsi"/>
          <w:sz w:val="22"/>
          <w:szCs w:val="22"/>
          <w:lang w:val="lt-LT"/>
        </w:rPr>
        <w:t>per nepilnus ketverius metus peržengėme simbolinę ribą – surinkome daugiau kaip ketvirtį milijono eurų.</w:t>
      </w:r>
      <w:r w:rsidR="00302145">
        <w:rPr>
          <w:rFonts w:asciiTheme="minorHAnsi" w:hAnsiTheme="minorHAnsi" w:cstheme="minorHAnsi"/>
          <w:sz w:val="22"/>
          <w:szCs w:val="22"/>
          <w:lang w:val="lt-LT"/>
        </w:rPr>
        <w:t xml:space="preserve"> </w:t>
      </w:r>
      <w:r w:rsidRPr="000B3376">
        <w:rPr>
          <w:rFonts w:asciiTheme="minorHAnsi" w:hAnsiTheme="minorHAnsi" w:cstheme="minorHAnsi"/>
          <w:sz w:val="22"/>
          <w:szCs w:val="22"/>
          <w:lang w:val="lt-LT"/>
        </w:rPr>
        <w:t xml:space="preserve">Tikimės, kad ištiesti pagalbos ranką ir spustelėti „Aukoti“ ryšis vis daugiau „Lidl“ pirkėjų, o ateityje </w:t>
      </w:r>
      <w:r>
        <w:rPr>
          <w:rFonts w:asciiTheme="minorHAnsi" w:hAnsiTheme="minorHAnsi" w:cstheme="minorHAnsi"/>
          <w:sz w:val="22"/>
          <w:szCs w:val="22"/>
          <w:lang w:val="lt-LT"/>
        </w:rPr>
        <w:t xml:space="preserve">turėsime </w:t>
      </w:r>
      <w:r w:rsidR="00302145">
        <w:rPr>
          <w:rFonts w:asciiTheme="minorHAnsi" w:hAnsiTheme="minorHAnsi" w:cstheme="minorHAnsi"/>
          <w:sz w:val="22"/>
          <w:szCs w:val="22"/>
          <w:lang w:val="lt-LT"/>
        </w:rPr>
        <w:t xml:space="preserve">dar </w:t>
      </w:r>
      <w:r>
        <w:rPr>
          <w:rFonts w:asciiTheme="minorHAnsi" w:hAnsiTheme="minorHAnsi" w:cstheme="minorHAnsi"/>
          <w:sz w:val="22"/>
          <w:szCs w:val="22"/>
          <w:lang w:val="lt-LT"/>
        </w:rPr>
        <w:t>ne vieną progą didžiuotis empatiškais ir dosniais šalies gyventojais</w:t>
      </w:r>
      <w:r w:rsidRPr="000B3376">
        <w:rPr>
          <w:rFonts w:asciiTheme="minorHAnsi" w:hAnsiTheme="minorHAnsi" w:cstheme="minorHAnsi"/>
          <w:sz w:val="22"/>
          <w:szCs w:val="22"/>
          <w:lang w:val="lt-LT"/>
        </w:rPr>
        <w:t>“, – sako „Lidl Lietuva“ Korporatyvinių reikalų ir komunikacijos departamento vadovas Valdas Lopeta.</w:t>
      </w:r>
    </w:p>
    <w:p w14:paraId="67B93574" w14:textId="4744842C" w:rsidR="00302145" w:rsidRDefault="00302145" w:rsidP="000B3376">
      <w:pPr>
        <w:jc w:val="both"/>
        <w:rPr>
          <w:rFonts w:asciiTheme="minorHAnsi" w:hAnsiTheme="minorHAnsi" w:cstheme="minorHAnsi"/>
          <w:sz w:val="22"/>
          <w:szCs w:val="22"/>
          <w:lang w:val="lt-LT"/>
        </w:rPr>
      </w:pPr>
    </w:p>
    <w:p w14:paraId="5B8CB273" w14:textId="77777777" w:rsidR="00302145" w:rsidRDefault="00302145" w:rsidP="00302145">
      <w:pPr>
        <w:jc w:val="both"/>
        <w:rPr>
          <w:rFonts w:asciiTheme="minorHAnsi" w:hAnsiTheme="minorHAnsi" w:cstheme="minorHAnsi"/>
          <w:b/>
          <w:bCs/>
          <w:sz w:val="22"/>
          <w:szCs w:val="22"/>
          <w:lang w:val="lt-LT"/>
        </w:rPr>
      </w:pPr>
      <w:r w:rsidRPr="000B3376">
        <w:rPr>
          <w:rFonts w:asciiTheme="minorHAnsi" w:hAnsiTheme="minorHAnsi" w:cstheme="minorHAnsi"/>
          <w:b/>
          <w:bCs/>
          <w:sz w:val="22"/>
          <w:szCs w:val="22"/>
          <w:lang w:val="lt-LT"/>
        </w:rPr>
        <w:t>Byloja apie permainas lietuvių aukojimo kultūroje</w:t>
      </w:r>
    </w:p>
    <w:p w14:paraId="3FA6D7F8" w14:textId="77777777" w:rsidR="00302145" w:rsidRPr="000B3376" w:rsidRDefault="00302145" w:rsidP="00302145">
      <w:pPr>
        <w:jc w:val="both"/>
        <w:rPr>
          <w:rFonts w:asciiTheme="minorHAnsi" w:hAnsiTheme="minorHAnsi" w:cstheme="minorHAnsi"/>
          <w:b/>
          <w:bCs/>
          <w:sz w:val="22"/>
          <w:szCs w:val="22"/>
          <w:lang w:val="lt-LT"/>
        </w:rPr>
      </w:pPr>
    </w:p>
    <w:p w14:paraId="7EB81809" w14:textId="6BD67EA3" w:rsidR="00302145" w:rsidRPr="000B3376" w:rsidRDefault="00302145" w:rsidP="00302145">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Pasak daugiau kaip 30 </w:t>
      </w:r>
      <w:r w:rsidR="000D02CF" w:rsidRPr="000B3376">
        <w:rPr>
          <w:rFonts w:asciiTheme="minorHAnsi" w:hAnsiTheme="minorHAnsi" w:cstheme="minorHAnsi"/>
          <w:sz w:val="22"/>
          <w:szCs w:val="22"/>
          <w:lang w:val="lt-LT"/>
        </w:rPr>
        <w:t xml:space="preserve">„Caritas“ </w:t>
      </w:r>
      <w:r w:rsidRPr="000B3376">
        <w:rPr>
          <w:rFonts w:asciiTheme="minorHAnsi" w:hAnsiTheme="minorHAnsi" w:cstheme="minorHAnsi"/>
          <w:sz w:val="22"/>
          <w:szCs w:val="22"/>
          <w:lang w:val="lt-LT"/>
        </w:rPr>
        <w:t xml:space="preserve">vaikų dienos centrų </w:t>
      </w:r>
      <w:r w:rsidR="000D02CF" w:rsidRPr="000D02CF">
        <w:rPr>
          <w:rFonts w:asciiTheme="minorHAnsi" w:hAnsiTheme="minorHAnsi" w:cstheme="minorHAnsi"/>
          <w:sz w:val="22"/>
          <w:szCs w:val="22"/>
          <w:lang w:val="lt-LT"/>
        </w:rPr>
        <w:t xml:space="preserve">veiklą koordinuojančio </w:t>
      </w:r>
      <w:r w:rsidRPr="000B3376">
        <w:rPr>
          <w:rFonts w:asciiTheme="minorHAnsi" w:hAnsiTheme="minorHAnsi" w:cstheme="minorHAnsi"/>
          <w:sz w:val="22"/>
          <w:szCs w:val="22"/>
          <w:lang w:val="lt-LT"/>
        </w:rPr>
        <w:t xml:space="preserve"> Lietuvos „Caritas“ generalinės sekretorės Deimantės Bukeikaitės, „Lidl“ ir prekybos tinklo pirkėjų suteikiama parama kasdien padeda spręsti daugybę iššūkių, su kuriais susiduria vaikai ir jų artimieji. </w:t>
      </w:r>
    </w:p>
    <w:p w14:paraId="777F1464" w14:textId="77777777" w:rsidR="00302145" w:rsidRPr="000B3376" w:rsidRDefault="00302145" w:rsidP="00302145">
      <w:pPr>
        <w:jc w:val="both"/>
        <w:rPr>
          <w:rFonts w:asciiTheme="minorHAnsi" w:hAnsiTheme="minorHAnsi" w:cstheme="minorHAnsi"/>
          <w:sz w:val="22"/>
          <w:szCs w:val="22"/>
          <w:lang w:val="lt-LT"/>
        </w:rPr>
      </w:pPr>
    </w:p>
    <w:p w14:paraId="2A8F6E71" w14:textId="10A0F8BC" w:rsidR="00302145" w:rsidRPr="000B3376" w:rsidRDefault="00302145"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„Šis bendradarbiavimas atveria mums naujas duris ir padeda įveikti įvairius finansinius iššūkius. Tai itin vertina ir patys vaikai bei vaikų dienos centrų darbuotojai, jaučiantys visų gyventojų palaikymą ir per atstumą. Džiugu, kad visuomenė vis aktyviau prisideda prie raginimų padėti </w:t>
      </w:r>
      <w:r w:rsidR="000D02CF" w:rsidRPr="00294487">
        <w:rPr>
          <w:rFonts w:asciiTheme="minorHAnsi" w:hAnsiTheme="minorHAnsi" w:cstheme="minorHAnsi"/>
          <w:sz w:val="22"/>
          <w:szCs w:val="22"/>
          <w:lang w:val="lt-LT"/>
        </w:rPr>
        <w:t>įvairius sunkumus patiriantiems mūsų visuomenės mažiausiems</w:t>
      </w:r>
      <w:r w:rsidRPr="000B3376">
        <w:rPr>
          <w:rFonts w:asciiTheme="minorHAnsi" w:hAnsiTheme="minorHAnsi" w:cstheme="minorHAnsi"/>
          <w:sz w:val="22"/>
          <w:szCs w:val="22"/>
          <w:lang w:val="lt-LT"/>
        </w:rPr>
        <w:t xml:space="preserve">. </w:t>
      </w:r>
      <w:r w:rsidR="000D02CF">
        <w:rPr>
          <w:rFonts w:asciiTheme="minorHAnsi" w:hAnsiTheme="minorHAnsi" w:cstheme="minorHAnsi"/>
          <w:sz w:val="22"/>
          <w:szCs w:val="22"/>
          <w:lang w:val="lt-LT"/>
        </w:rPr>
        <w:t>Beabejo</w:t>
      </w:r>
      <w:r w:rsidRPr="000B3376">
        <w:rPr>
          <w:rFonts w:asciiTheme="minorHAnsi" w:hAnsiTheme="minorHAnsi" w:cstheme="minorHAnsi"/>
          <w:sz w:val="22"/>
          <w:szCs w:val="22"/>
          <w:lang w:val="lt-LT"/>
        </w:rPr>
        <w:t xml:space="preserve">, kad būtent liepos mėnesį pasiektas rekordas džiugina – tai rodo, jog lietuvių aukojimo kultūra keičiasi,  dalijamės </w:t>
      </w:r>
      <w:r w:rsidR="000D02CF" w:rsidRPr="00294487">
        <w:rPr>
          <w:rFonts w:asciiTheme="minorHAnsi" w:hAnsiTheme="minorHAnsi" w:cstheme="minorHAnsi"/>
          <w:sz w:val="22"/>
          <w:szCs w:val="22"/>
          <w:lang w:val="lt-LT"/>
        </w:rPr>
        <w:t xml:space="preserve">atjauta, finansine parama ir rūpesčiu vieni kitais </w:t>
      </w:r>
      <w:r w:rsidRPr="000B3376">
        <w:rPr>
          <w:rFonts w:asciiTheme="minorHAnsi" w:hAnsiTheme="minorHAnsi" w:cstheme="minorHAnsi"/>
          <w:sz w:val="22"/>
          <w:szCs w:val="22"/>
          <w:lang w:val="lt-LT"/>
        </w:rPr>
        <w:t xml:space="preserve">ne tik Kalėdų </w:t>
      </w:r>
      <w:r w:rsidR="000D02CF">
        <w:rPr>
          <w:rFonts w:asciiTheme="minorHAnsi" w:hAnsiTheme="minorHAnsi" w:cstheme="minorHAnsi"/>
          <w:sz w:val="22"/>
          <w:szCs w:val="22"/>
          <w:lang w:val="lt-LT"/>
        </w:rPr>
        <w:t>laikotarpiu</w:t>
      </w:r>
      <w:r w:rsidRPr="000B3376">
        <w:rPr>
          <w:rFonts w:asciiTheme="minorHAnsi" w:hAnsiTheme="minorHAnsi" w:cstheme="minorHAnsi"/>
          <w:sz w:val="22"/>
          <w:szCs w:val="22"/>
          <w:lang w:val="lt-LT"/>
        </w:rPr>
        <w:t xml:space="preserve">“, – sako D. Bukeikaitė. </w:t>
      </w:r>
    </w:p>
    <w:p w14:paraId="42FD74B8" w14:textId="77777777" w:rsidR="000B3376" w:rsidRPr="000B3376" w:rsidRDefault="000B3376" w:rsidP="000B3376">
      <w:pPr>
        <w:jc w:val="both"/>
        <w:rPr>
          <w:rFonts w:asciiTheme="minorHAnsi" w:hAnsiTheme="minorHAnsi" w:cstheme="minorHAnsi"/>
          <w:b/>
          <w:bCs/>
          <w:sz w:val="22"/>
          <w:szCs w:val="22"/>
          <w:lang w:val="lt-LT"/>
        </w:rPr>
      </w:pPr>
    </w:p>
    <w:p w14:paraId="29DDBA01" w14:textId="76482FEC" w:rsidR="000B3376" w:rsidRDefault="000B3376" w:rsidP="000B3376">
      <w:pPr>
        <w:jc w:val="both"/>
        <w:rPr>
          <w:rFonts w:asciiTheme="minorHAnsi" w:hAnsiTheme="minorHAnsi" w:cstheme="minorHAnsi"/>
          <w:b/>
          <w:bCs/>
          <w:sz w:val="22"/>
          <w:szCs w:val="22"/>
          <w:lang w:val="lt-LT"/>
        </w:rPr>
      </w:pPr>
      <w:r w:rsidRPr="000B3376">
        <w:rPr>
          <w:rFonts w:asciiTheme="minorHAnsi" w:hAnsiTheme="minorHAnsi" w:cstheme="minorHAnsi"/>
          <w:b/>
          <w:bCs/>
          <w:sz w:val="22"/>
          <w:szCs w:val="22"/>
          <w:lang w:val="lt-LT"/>
        </w:rPr>
        <w:t>Organizacijomis pasitiki šimtu procentu</w:t>
      </w:r>
    </w:p>
    <w:p w14:paraId="4A636792" w14:textId="77777777" w:rsidR="000B3376" w:rsidRPr="000B3376" w:rsidRDefault="000B3376" w:rsidP="000B3376">
      <w:pPr>
        <w:jc w:val="both"/>
        <w:rPr>
          <w:rFonts w:asciiTheme="minorHAnsi" w:hAnsiTheme="minorHAnsi" w:cstheme="minorHAnsi"/>
          <w:b/>
          <w:bCs/>
          <w:sz w:val="22"/>
          <w:szCs w:val="22"/>
          <w:lang w:val="lt-LT"/>
        </w:rPr>
      </w:pPr>
    </w:p>
    <w:p w14:paraId="3A358790" w14:textId="76F4A0FF" w:rsidR="000B3376"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Anot Maltos ordino pagalbos tarnybos generalinės sekretorės Dalios Kedavičienės, maltiečiai yra dėkingi tiek prekybos tinklui, tiek visos šalies gyventojams, prisidedantiems prie socialinių problemų sprendimo Lietuvoje.</w:t>
      </w:r>
    </w:p>
    <w:p w14:paraId="21D1521F" w14:textId="77777777" w:rsidR="000B3376" w:rsidRPr="000B3376" w:rsidRDefault="000B3376" w:rsidP="000B3376">
      <w:pPr>
        <w:jc w:val="both"/>
        <w:rPr>
          <w:rFonts w:asciiTheme="minorHAnsi" w:hAnsiTheme="minorHAnsi" w:cstheme="minorHAnsi"/>
          <w:sz w:val="22"/>
          <w:szCs w:val="22"/>
          <w:lang w:val="lt-LT"/>
        </w:rPr>
      </w:pPr>
    </w:p>
    <w:p w14:paraId="329E78EE" w14:textId="69BDD99D" w:rsidR="000B3376"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„Tai yra  partnerystė, padedanti užtikrinti mūsų veiklos tęstinumą kiekvieną metų ketvirtį. Mums suteikiama parama leidžia nepertraukiamai rūpintis vaikų dienos centruose besilankančiais vaikais. Be to, šias lėšas galime išleisti ten, kur to labiausiai reikia – ar tai bebūtų įspūdžių kupinos vaikų kelionės prie jūros, ar svarbūs remonto darbai, ar vaikų maitinimas. Tai rodo visapusišką prekybos tinklo pasitikėjimą“, – sako D. Kedavičienė. </w:t>
      </w:r>
    </w:p>
    <w:p w14:paraId="33524A2E" w14:textId="77777777" w:rsidR="000B3376" w:rsidRPr="000B3376" w:rsidRDefault="000B3376" w:rsidP="000B3376">
      <w:pPr>
        <w:jc w:val="both"/>
        <w:rPr>
          <w:rFonts w:asciiTheme="minorHAnsi" w:hAnsiTheme="minorHAnsi" w:cstheme="minorHAnsi"/>
          <w:b/>
          <w:bCs/>
          <w:sz w:val="22"/>
          <w:szCs w:val="22"/>
          <w:lang w:val="lt-LT"/>
        </w:rPr>
      </w:pPr>
    </w:p>
    <w:p w14:paraId="0491FF3B" w14:textId="47DEE815" w:rsidR="000B3376" w:rsidRDefault="000B3376" w:rsidP="000B3376">
      <w:pPr>
        <w:jc w:val="both"/>
        <w:rPr>
          <w:rFonts w:asciiTheme="minorHAnsi" w:hAnsiTheme="minorHAnsi" w:cstheme="minorHAnsi"/>
          <w:b/>
          <w:bCs/>
          <w:sz w:val="22"/>
          <w:szCs w:val="22"/>
          <w:lang w:val="lt-LT"/>
        </w:rPr>
      </w:pPr>
      <w:r w:rsidRPr="000B3376">
        <w:rPr>
          <w:rFonts w:asciiTheme="minorHAnsi" w:hAnsiTheme="minorHAnsi" w:cstheme="minorHAnsi"/>
          <w:b/>
          <w:bCs/>
          <w:sz w:val="22"/>
          <w:szCs w:val="22"/>
          <w:lang w:val="lt-LT"/>
        </w:rPr>
        <w:t>Lietuvos rytojumi rūpinamės šiandien</w:t>
      </w:r>
    </w:p>
    <w:p w14:paraId="4D7A593A" w14:textId="77777777" w:rsidR="000B3376" w:rsidRPr="000B3376" w:rsidRDefault="000B3376" w:rsidP="000B3376">
      <w:pPr>
        <w:jc w:val="both"/>
        <w:rPr>
          <w:rFonts w:asciiTheme="minorHAnsi" w:hAnsiTheme="minorHAnsi" w:cstheme="minorHAnsi"/>
          <w:sz w:val="22"/>
          <w:szCs w:val="22"/>
          <w:lang w:val="lt-LT"/>
        </w:rPr>
      </w:pPr>
    </w:p>
    <w:p w14:paraId="6FF939D2" w14:textId="00BAAF2B" w:rsidR="000B3376"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Pasak „Gelbėkit vaikus“ generalinės direktorės Rasos Dičpetrienės, nors pandemijos padarinius vis dar jaučia didžioji dalis visuomenės, į nesaugiausią situaciją yra </w:t>
      </w:r>
      <w:r w:rsidR="00FC1E40">
        <w:rPr>
          <w:rFonts w:asciiTheme="minorHAnsi" w:hAnsiTheme="minorHAnsi" w:cstheme="minorHAnsi"/>
          <w:sz w:val="22"/>
          <w:szCs w:val="22"/>
          <w:lang w:val="lt-LT"/>
        </w:rPr>
        <w:t>patekę</w:t>
      </w:r>
      <w:r w:rsidR="00FC1E40" w:rsidRPr="000B3376">
        <w:rPr>
          <w:rFonts w:asciiTheme="minorHAnsi" w:hAnsiTheme="minorHAnsi" w:cstheme="minorHAnsi"/>
          <w:sz w:val="22"/>
          <w:szCs w:val="22"/>
          <w:lang w:val="lt-LT"/>
        </w:rPr>
        <w:t xml:space="preserve"> </w:t>
      </w:r>
      <w:r w:rsidRPr="000B3376">
        <w:rPr>
          <w:rFonts w:asciiTheme="minorHAnsi" w:hAnsiTheme="minorHAnsi" w:cstheme="minorHAnsi"/>
          <w:sz w:val="22"/>
          <w:szCs w:val="22"/>
          <w:lang w:val="lt-LT"/>
        </w:rPr>
        <w:t xml:space="preserve">patys socialiai pažeidžiamiausi jos nariai – sunkiai besiverčiančios šeimos ir jų vaikai. </w:t>
      </w:r>
    </w:p>
    <w:p w14:paraId="6080CA54" w14:textId="77777777" w:rsidR="000B3376" w:rsidRPr="000B3376" w:rsidRDefault="000B3376" w:rsidP="000B3376">
      <w:pPr>
        <w:jc w:val="both"/>
        <w:rPr>
          <w:rFonts w:asciiTheme="minorHAnsi" w:hAnsiTheme="minorHAnsi" w:cstheme="minorHAnsi"/>
          <w:sz w:val="22"/>
          <w:szCs w:val="22"/>
          <w:lang w:val="lt-LT"/>
        </w:rPr>
      </w:pPr>
    </w:p>
    <w:p w14:paraId="472C20C1" w14:textId="760B19AC" w:rsidR="000B3376"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 xml:space="preserve">„Sisteminga ir periodinė „Lidl“ parama jau ne vienerius metus padeda mums padėti tiems, kuriems pagalbos reikia labiausiai. Tikimės, kad šis bendradarbiavimas tęsis dar ilgus metus, o gyventojai ir toliau rinksis ištiesti pagalbos ranką Lietuvos vaikams. Tai – itin svarbu, nes užtikrindami saugią aplinką vaikams šiandien, rūpinamės visos Lietuvos rytojumi“, – sako R. Dičpetrienė.  </w:t>
      </w:r>
    </w:p>
    <w:p w14:paraId="5F8B6702" w14:textId="77777777" w:rsidR="000B3376" w:rsidRPr="000B3376" w:rsidRDefault="000B3376" w:rsidP="000B3376">
      <w:pPr>
        <w:jc w:val="both"/>
        <w:rPr>
          <w:rFonts w:asciiTheme="minorHAnsi" w:hAnsiTheme="minorHAnsi" w:cstheme="minorHAnsi"/>
          <w:b/>
          <w:bCs/>
          <w:sz w:val="22"/>
          <w:szCs w:val="22"/>
          <w:lang w:val="lt-LT"/>
        </w:rPr>
      </w:pPr>
    </w:p>
    <w:p w14:paraId="5CF08709" w14:textId="06716B58" w:rsidR="000B3376" w:rsidRDefault="000B3376" w:rsidP="000B3376">
      <w:pPr>
        <w:jc w:val="both"/>
        <w:rPr>
          <w:rFonts w:asciiTheme="minorHAnsi" w:hAnsiTheme="minorHAnsi" w:cstheme="minorHAnsi"/>
          <w:b/>
          <w:bCs/>
          <w:sz w:val="22"/>
          <w:szCs w:val="22"/>
          <w:lang w:val="lt-LT"/>
        </w:rPr>
      </w:pPr>
      <w:r w:rsidRPr="000B3376">
        <w:rPr>
          <w:rFonts w:asciiTheme="minorHAnsi" w:hAnsiTheme="minorHAnsi" w:cstheme="minorHAnsi"/>
          <w:b/>
          <w:bCs/>
          <w:sz w:val="22"/>
          <w:szCs w:val="22"/>
          <w:lang w:val="lt-LT"/>
        </w:rPr>
        <w:t>Paaukota per ketvirtį milijono</w:t>
      </w:r>
    </w:p>
    <w:p w14:paraId="482FCA3D" w14:textId="77777777" w:rsidR="000B3376" w:rsidRPr="000B3376" w:rsidRDefault="000B3376" w:rsidP="000B3376">
      <w:pPr>
        <w:jc w:val="both"/>
        <w:rPr>
          <w:rFonts w:asciiTheme="minorHAnsi" w:hAnsiTheme="minorHAnsi" w:cstheme="minorHAnsi"/>
          <w:sz w:val="22"/>
          <w:szCs w:val="22"/>
          <w:lang w:val="lt-LT"/>
        </w:rPr>
      </w:pPr>
    </w:p>
    <w:p w14:paraId="1FA6C231" w14:textId="68E7A6CF" w:rsid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w:t>
      </w:r>
      <w:r w:rsidR="00FC1E40">
        <w:rPr>
          <w:rFonts w:asciiTheme="minorHAnsi" w:hAnsiTheme="minorHAnsi" w:cstheme="minorHAnsi"/>
          <w:sz w:val="22"/>
          <w:szCs w:val="22"/>
          <w:lang w:val="lt-LT"/>
        </w:rPr>
        <w:t xml:space="preserve"> Lietuva</w:t>
      </w:r>
      <w:r w:rsidRPr="000B3376">
        <w:rPr>
          <w:rFonts w:asciiTheme="minorHAnsi" w:hAnsiTheme="minorHAnsi" w:cstheme="minorHAnsi"/>
          <w:sz w:val="22"/>
          <w:szCs w:val="22"/>
          <w:lang w:val="lt-LT"/>
        </w:rPr>
        <w:t xml:space="preserve">“ padvigubina ir perveda vaikų dienos centrus koordinuojančioms organizacijoms – Maltos ordino pagalbos tarnybai, „Gelbėkit vaikus“ ir Lietuvos „Caritui“. </w:t>
      </w:r>
    </w:p>
    <w:p w14:paraId="0743B365" w14:textId="4B45E9D4" w:rsidR="000B3376" w:rsidRDefault="000B3376" w:rsidP="000B3376">
      <w:pPr>
        <w:jc w:val="both"/>
        <w:rPr>
          <w:rFonts w:asciiTheme="minorHAnsi" w:hAnsiTheme="minorHAnsi" w:cstheme="minorHAnsi"/>
          <w:sz w:val="22"/>
          <w:szCs w:val="22"/>
          <w:lang w:val="lt-LT"/>
        </w:rPr>
      </w:pPr>
    </w:p>
    <w:p w14:paraId="54285670" w14:textId="3FD9224A" w:rsidR="000B3376" w:rsidRPr="000B3376" w:rsidRDefault="000B3376" w:rsidP="000B3376">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Trečiasis </w:t>
      </w:r>
      <w:r w:rsidRPr="001C5480">
        <w:rPr>
          <w:rFonts w:asciiTheme="minorHAnsi" w:hAnsiTheme="minorHAnsi" w:cstheme="minorHAnsi"/>
          <w:sz w:val="22"/>
          <w:szCs w:val="22"/>
          <w:lang w:val="lt-LT"/>
        </w:rPr>
        <w:t xml:space="preserve">2021 </w:t>
      </w:r>
      <w:r>
        <w:rPr>
          <w:rFonts w:asciiTheme="minorHAnsi" w:hAnsiTheme="minorHAnsi" w:cstheme="minorHAnsi"/>
          <w:sz w:val="22"/>
          <w:szCs w:val="22"/>
          <w:lang w:val="lt-LT"/>
        </w:rPr>
        <w:t>m.</w:t>
      </w:r>
      <w:r w:rsidR="003A60AB">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ketvirtis buvo dosniausias per visą projekto istoriją. Jo metu „Lidl“ su pirkėjais paaukojo </w:t>
      </w:r>
      <w:r w:rsidRPr="000B3376">
        <w:rPr>
          <w:rFonts w:asciiTheme="minorHAnsi" w:hAnsiTheme="minorHAnsi" w:cstheme="minorHAnsi"/>
          <w:sz w:val="22"/>
          <w:szCs w:val="22"/>
          <w:lang w:val="lt-LT"/>
        </w:rPr>
        <w:t>24 595 eurus</w:t>
      </w:r>
      <w:r>
        <w:rPr>
          <w:rFonts w:asciiTheme="minorHAnsi" w:hAnsiTheme="minorHAnsi" w:cstheme="minorHAnsi"/>
          <w:sz w:val="22"/>
          <w:szCs w:val="22"/>
          <w:lang w:val="lt-LT"/>
        </w:rPr>
        <w:t xml:space="preserve">. Taip pat užfiksuotas ir rekordinis mėnesis – vien per liepą </w:t>
      </w:r>
      <w:r w:rsidR="00A9674C">
        <w:rPr>
          <w:rFonts w:asciiTheme="minorHAnsi" w:hAnsiTheme="minorHAnsi" w:cstheme="minorHAnsi"/>
          <w:sz w:val="22"/>
          <w:szCs w:val="22"/>
          <w:lang w:val="lt-LT"/>
        </w:rPr>
        <w:t xml:space="preserve">prekybos tinklas su pirkėjais kartu surinko </w:t>
      </w:r>
      <w:r w:rsidRPr="001C5480">
        <w:rPr>
          <w:rFonts w:asciiTheme="minorHAnsi" w:hAnsiTheme="minorHAnsi" w:cstheme="minorHAnsi"/>
          <w:sz w:val="22"/>
          <w:szCs w:val="22"/>
          <w:lang w:val="lt-LT"/>
        </w:rPr>
        <w:t xml:space="preserve">10 926 </w:t>
      </w:r>
      <w:r>
        <w:rPr>
          <w:rFonts w:asciiTheme="minorHAnsi" w:hAnsiTheme="minorHAnsi" w:cstheme="minorHAnsi"/>
          <w:sz w:val="22"/>
          <w:szCs w:val="22"/>
          <w:lang w:val="lt-LT"/>
        </w:rPr>
        <w:t>eur</w:t>
      </w:r>
      <w:r w:rsidR="00A9674C">
        <w:rPr>
          <w:rFonts w:asciiTheme="minorHAnsi" w:hAnsiTheme="minorHAnsi" w:cstheme="minorHAnsi"/>
          <w:sz w:val="22"/>
          <w:szCs w:val="22"/>
          <w:lang w:val="lt-LT"/>
        </w:rPr>
        <w:t>us</w:t>
      </w:r>
      <w:r>
        <w:rPr>
          <w:rFonts w:asciiTheme="minorHAnsi" w:hAnsiTheme="minorHAnsi" w:cstheme="minorHAnsi"/>
          <w:sz w:val="22"/>
          <w:szCs w:val="22"/>
          <w:lang w:val="lt-LT"/>
        </w:rPr>
        <w:t xml:space="preserve"> paramos. </w:t>
      </w:r>
    </w:p>
    <w:p w14:paraId="3C403657" w14:textId="77777777" w:rsidR="000B3376" w:rsidRPr="000B3376" w:rsidRDefault="000B3376" w:rsidP="000B3376">
      <w:pPr>
        <w:jc w:val="both"/>
        <w:rPr>
          <w:rFonts w:asciiTheme="minorHAnsi" w:hAnsiTheme="minorHAnsi" w:cstheme="minorHAnsi"/>
          <w:sz w:val="22"/>
          <w:szCs w:val="22"/>
          <w:lang w:val="lt-LT"/>
        </w:rPr>
      </w:pPr>
    </w:p>
    <w:p w14:paraId="5102C1D3" w14:textId="38A0BEB8" w:rsidR="000B3376"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Per pirmuosius projekto metus vaikams buvo paaukota 41 878 eurai, o per antruosius – 59 002 eurai. Pernai vaikų dienos centrams skirta suma buvo didžiausia ir siekė net 75 873 eurus. Iš viso per daugiau nei trejus metus vaikų dienos centrams paremti buvo surinkti 252 636 eurai.</w:t>
      </w:r>
    </w:p>
    <w:p w14:paraId="09C17097" w14:textId="77777777" w:rsidR="000B3376" w:rsidRPr="000B3376" w:rsidRDefault="000B3376" w:rsidP="000B3376">
      <w:pPr>
        <w:jc w:val="both"/>
        <w:rPr>
          <w:rFonts w:asciiTheme="minorHAnsi" w:hAnsiTheme="minorHAnsi" w:cstheme="minorHAnsi"/>
          <w:sz w:val="22"/>
          <w:szCs w:val="22"/>
          <w:lang w:val="lt-LT"/>
        </w:rPr>
      </w:pPr>
    </w:p>
    <w:p w14:paraId="71BFE58B" w14:textId="10739ABA" w:rsidR="00A32AD3" w:rsidRPr="000B3376" w:rsidRDefault="000B3376" w:rsidP="000B3376">
      <w:pPr>
        <w:jc w:val="both"/>
        <w:rPr>
          <w:rFonts w:asciiTheme="minorHAnsi" w:hAnsiTheme="minorHAnsi" w:cstheme="minorHAnsi"/>
          <w:sz w:val="22"/>
          <w:szCs w:val="22"/>
          <w:lang w:val="lt-LT"/>
        </w:rPr>
      </w:pPr>
      <w:r w:rsidRPr="000B3376">
        <w:rPr>
          <w:rFonts w:asciiTheme="minorHAnsi" w:hAnsiTheme="minorHAnsi" w:cstheme="minorHAnsi"/>
          <w:sz w:val="22"/>
          <w:szCs w:val="22"/>
          <w:lang w:val="lt-LT"/>
        </w:rPr>
        <w:t>Ši suma lygiomis dalimis išdalinta minėtoms organizacijoms. Jos šias lėšas panaudojo būtiniausioms reikmėms: nuo gyvybiškai svarbių remonto darbų iki savanorių, socialinių darbuotojų bei užimtumo specialistų mokymo ir kt.</w:t>
      </w:r>
    </w:p>
    <w:p w14:paraId="3E0389EB" w14:textId="02BA1CF1" w:rsidR="000B3376" w:rsidRDefault="000B3376" w:rsidP="000B3376">
      <w:pPr>
        <w:jc w:val="both"/>
        <w:rPr>
          <w:rFonts w:asciiTheme="minorHAnsi" w:hAnsiTheme="minorHAnsi" w:cstheme="minorHAnsi"/>
          <w:bCs/>
          <w:sz w:val="22"/>
          <w:szCs w:val="22"/>
          <w:lang w:val="lt-LT"/>
        </w:rPr>
      </w:pPr>
    </w:p>
    <w:p w14:paraId="38F5056B" w14:textId="2ADDB8BC" w:rsidR="00FC7496" w:rsidRDefault="00FC7496" w:rsidP="000B3376">
      <w:pPr>
        <w:jc w:val="both"/>
        <w:rPr>
          <w:rFonts w:asciiTheme="minorHAnsi" w:hAnsiTheme="minorHAnsi" w:cstheme="minorHAnsi"/>
          <w:bCs/>
          <w:sz w:val="22"/>
          <w:szCs w:val="22"/>
          <w:lang w:val="lt-LT"/>
        </w:rPr>
      </w:pPr>
    </w:p>
    <w:p w14:paraId="1704CD21" w14:textId="77777777" w:rsidR="00FC7496" w:rsidRPr="004C230C" w:rsidRDefault="00FC7496" w:rsidP="000B3376">
      <w:pPr>
        <w:jc w:val="both"/>
        <w:rPr>
          <w:rFonts w:asciiTheme="minorHAnsi" w:hAnsiTheme="minorHAnsi" w:cstheme="minorHAnsi"/>
          <w:bCs/>
          <w:sz w:val="22"/>
          <w:szCs w:val="22"/>
          <w:lang w:val="lt-LT"/>
        </w:rPr>
      </w:pPr>
    </w:p>
    <w:p w14:paraId="31BED8B2" w14:textId="77777777" w:rsidR="0001400B" w:rsidRPr="00FC7496" w:rsidRDefault="0001400B" w:rsidP="0001400B">
      <w:pPr>
        <w:rPr>
          <w:rFonts w:ascii="Calibri" w:hAnsi="Calibri"/>
          <w:bCs/>
          <w:sz w:val="18"/>
          <w:szCs w:val="18"/>
          <w:lang w:val="lt-LT"/>
        </w:rPr>
      </w:pPr>
      <w:r w:rsidRPr="00FC7496">
        <w:rPr>
          <w:rFonts w:ascii="Calibri" w:hAnsi="Calibri"/>
          <w:b/>
          <w:sz w:val="18"/>
          <w:szCs w:val="18"/>
          <w:lang w:val="lt-LT"/>
        </w:rPr>
        <w:t>Daugiau informacijos:</w:t>
      </w:r>
      <w:r w:rsidRPr="00FC7496">
        <w:rPr>
          <w:rFonts w:ascii="Calibri" w:hAnsi="Calibri"/>
          <w:bCs/>
          <w:sz w:val="18"/>
          <w:szCs w:val="18"/>
          <w:lang w:val="lt-LT"/>
        </w:rPr>
        <w:br/>
        <w:t>Lina Skersytė</w:t>
      </w:r>
      <w:r w:rsidRPr="00FC7496">
        <w:rPr>
          <w:rFonts w:ascii="Calibri" w:hAnsi="Calibri"/>
          <w:bCs/>
          <w:sz w:val="18"/>
          <w:szCs w:val="18"/>
          <w:lang w:val="lt-LT"/>
        </w:rPr>
        <w:br/>
        <w:t>Korporatyvinių reikalų ir komunikacijos departamentas</w:t>
      </w:r>
      <w:r w:rsidRPr="00FC7496">
        <w:rPr>
          <w:rFonts w:ascii="Calibri" w:hAnsi="Calibri"/>
          <w:bCs/>
          <w:sz w:val="18"/>
          <w:szCs w:val="18"/>
          <w:lang w:val="lt-LT"/>
        </w:rPr>
        <w:br/>
        <w:t>UAB „Lidl Lietuva“ </w:t>
      </w:r>
      <w:r w:rsidRPr="00FC7496">
        <w:rPr>
          <w:rFonts w:ascii="Calibri" w:hAnsi="Calibri"/>
          <w:bCs/>
          <w:sz w:val="18"/>
          <w:szCs w:val="18"/>
          <w:lang w:val="lt-LT"/>
        </w:rPr>
        <w:br/>
        <w:t>Tel. +370 5 267 3228, mob. tel. +370 680 53556</w:t>
      </w:r>
      <w:r w:rsidRPr="00FC7496">
        <w:rPr>
          <w:rFonts w:ascii="Calibri" w:hAnsi="Calibri"/>
          <w:bCs/>
          <w:sz w:val="18"/>
          <w:szCs w:val="18"/>
          <w:lang w:val="lt-LT"/>
        </w:rPr>
        <w:br/>
      </w:r>
      <w:hyperlink r:id="rId8" w:history="1">
        <w:r w:rsidRPr="00FC7496">
          <w:rPr>
            <w:rStyle w:val="Hyperlink"/>
            <w:rFonts w:ascii="Calibri" w:hAnsi="Calibri"/>
            <w:bCs/>
            <w:sz w:val="18"/>
            <w:szCs w:val="18"/>
            <w:lang w:val="lt-LT"/>
          </w:rPr>
          <w:t>lina.skersyte@lidl.lt</w:t>
        </w:r>
      </w:hyperlink>
      <w:r w:rsidRPr="00FC7496">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5FC5" w14:textId="77777777" w:rsidR="007F4D3A" w:rsidRDefault="007F4D3A">
      <w:r>
        <w:separator/>
      </w:r>
    </w:p>
  </w:endnote>
  <w:endnote w:type="continuationSeparator" w:id="0">
    <w:p w14:paraId="619EE008" w14:textId="77777777" w:rsidR="007F4D3A" w:rsidRDefault="007F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E715DB6">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943A27">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813E" w14:textId="77777777" w:rsidR="007F4D3A" w:rsidRDefault="007F4D3A">
      <w:r>
        <w:separator/>
      </w:r>
    </w:p>
  </w:footnote>
  <w:footnote w:type="continuationSeparator" w:id="0">
    <w:p w14:paraId="65A899FD" w14:textId="77777777" w:rsidR="007F4D3A" w:rsidRDefault="007F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3376"/>
    <w:rsid w:val="000B46EE"/>
    <w:rsid w:val="000B480E"/>
    <w:rsid w:val="000B50ED"/>
    <w:rsid w:val="000B6A90"/>
    <w:rsid w:val="000B7875"/>
    <w:rsid w:val="000C2521"/>
    <w:rsid w:val="000C32F9"/>
    <w:rsid w:val="000C4DE6"/>
    <w:rsid w:val="000C68C8"/>
    <w:rsid w:val="000D02CF"/>
    <w:rsid w:val="000D0DFE"/>
    <w:rsid w:val="000D2DA6"/>
    <w:rsid w:val="000D2FEA"/>
    <w:rsid w:val="000D47B4"/>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480"/>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4487"/>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2145"/>
    <w:rsid w:val="003021B0"/>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4D1E"/>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0AB"/>
    <w:rsid w:val="003A639A"/>
    <w:rsid w:val="003A69C7"/>
    <w:rsid w:val="003B1DF9"/>
    <w:rsid w:val="003B3F46"/>
    <w:rsid w:val="003C2757"/>
    <w:rsid w:val="003C3F8B"/>
    <w:rsid w:val="003C6276"/>
    <w:rsid w:val="003D029F"/>
    <w:rsid w:val="003D0CD1"/>
    <w:rsid w:val="003D0DF3"/>
    <w:rsid w:val="003D7429"/>
    <w:rsid w:val="003E0C18"/>
    <w:rsid w:val="003E0D0E"/>
    <w:rsid w:val="003E34AD"/>
    <w:rsid w:val="003F7B49"/>
    <w:rsid w:val="004041DA"/>
    <w:rsid w:val="00405680"/>
    <w:rsid w:val="004069BA"/>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70F"/>
    <w:rsid w:val="005B6A9C"/>
    <w:rsid w:val="005B716F"/>
    <w:rsid w:val="005C21FA"/>
    <w:rsid w:val="005C3D4B"/>
    <w:rsid w:val="005D25AC"/>
    <w:rsid w:val="005D2AD8"/>
    <w:rsid w:val="005D55BC"/>
    <w:rsid w:val="005E2D94"/>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0E34"/>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4D3A"/>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5A60"/>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89A"/>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9674C"/>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07F5B"/>
    <w:rsid w:val="00E11C12"/>
    <w:rsid w:val="00E1339D"/>
    <w:rsid w:val="00E20FEA"/>
    <w:rsid w:val="00E220FA"/>
    <w:rsid w:val="00E2482B"/>
    <w:rsid w:val="00E24956"/>
    <w:rsid w:val="00E25D64"/>
    <w:rsid w:val="00E354FD"/>
    <w:rsid w:val="00E43C61"/>
    <w:rsid w:val="00E44627"/>
    <w:rsid w:val="00E47336"/>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1E40"/>
    <w:rsid w:val="00FC20D7"/>
    <w:rsid w:val="00FC4121"/>
    <w:rsid w:val="00FC7496"/>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472006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3222</Words>
  <Characters>1838</Characters>
  <Application>Microsoft Office Word</Application>
  <DocSecurity>0</DocSecurity>
  <Lines>15</Lines>
  <Paragraphs>10</Paragraphs>
  <ScaleCrop>false</ScaleCrop>
  <Company>LIDL Stiftung &amp; Co. KG</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2021-10-14T05:16:00Z</dcterms:created>
  <dcterms:modified xsi:type="dcterms:W3CDTF">2021-10-14T06:18:00Z</dcterms:modified>
</cp:coreProperties>
</file>