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B3145B9" w:rsidR="00015C06" w:rsidRPr="00BE3B6D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3696B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C3696B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3696B" w:rsidRPr="00C3696B">
        <w:rPr>
          <w:rFonts w:asciiTheme="minorHAnsi" w:hAnsiTheme="minorHAnsi" w:cstheme="minorHAnsi"/>
          <w:sz w:val="22"/>
          <w:szCs w:val="22"/>
          <w:lang w:val="lt-LT"/>
        </w:rPr>
        <w:t>spalio 4</w:t>
      </w:r>
      <w:r w:rsidR="00015C06" w:rsidRPr="00C3696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BE3B6D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985CC3" w14:textId="6D7DD4FB" w:rsidR="00BA1CF9" w:rsidRDefault="00BA1CF9" w:rsidP="00BA1CF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5AFF189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pristato </w:t>
      </w: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lojalumo programėlę</w:t>
      </w:r>
      <w:r w:rsidRPr="5AFF189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„Lidl Plus“</w:t>
      </w:r>
    </w:p>
    <w:p w14:paraId="5C8F5445" w14:textId="77777777" w:rsidR="007C1110" w:rsidRPr="007C1110" w:rsidRDefault="007C1110" w:rsidP="007C111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22F462E" w14:textId="00A5384D" w:rsidR="004D5B08" w:rsidRDefault="00C3696B" w:rsidP="105B81E6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Lietuvoje esančių </w:t>
      </w:r>
      <w:r w:rsidR="004D5B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„Lidl“ parduotuvių lankytojai nuo šiol galės sutaupyti dar </w:t>
      </w:r>
      <w:r w:rsidR="466D9486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daugiau</w:t>
      </w:r>
      <w:r w:rsidR="004D5B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, nes prekybos tinklas pristato nuolaidų ir išskirtinių pasiūlymų programą „Lidl Plus“. Tai – „Lidl“ lojalumo progra</w:t>
      </w:r>
      <w:r w:rsidR="00BA1CF9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mėlė</w:t>
      </w:r>
      <w:r w:rsidR="004D5B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A62C266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skirta išmaniesiems telefonams</w:t>
      </w:r>
      <w:r w:rsidR="004D5B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  <w:r w:rsidR="7C64C6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Ją parsisiuntę pirkėjai </w:t>
      </w:r>
      <w:r w:rsidR="001F6F99">
        <w:rPr>
          <w:rFonts w:asciiTheme="minorHAnsi" w:hAnsiTheme="minorHAnsi" w:cstheme="minorBidi"/>
          <w:b/>
          <w:bCs/>
          <w:sz w:val="22"/>
          <w:szCs w:val="22"/>
          <w:lang w:val="lt-LT"/>
        </w:rPr>
        <w:t>„</w:t>
      </w:r>
      <w:r w:rsidR="7C64C6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Lid</w:t>
      </w:r>
      <w:r w:rsidR="001F6F99">
        <w:rPr>
          <w:rFonts w:asciiTheme="minorHAnsi" w:hAnsiTheme="minorHAnsi" w:cstheme="minorBidi"/>
          <w:b/>
          <w:bCs/>
          <w:sz w:val="22"/>
          <w:szCs w:val="22"/>
          <w:lang w:val="lt-LT"/>
        </w:rPr>
        <w:t>l“</w:t>
      </w:r>
      <w:r w:rsidR="7C64C6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parduotuvėse galės </w:t>
      </w:r>
      <w:r w:rsidR="002329D0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sutaupyti</w:t>
      </w:r>
      <w:r w:rsidR="2E7E15E9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dar daugiau</w:t>
      </w:r>
      <w:r w:rsidR="43254355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ir</w:t>
      </w:r>
      <w:r w:rsidR="002329D0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45D5C773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gaus </w:t>
      </w:r>
      <w:r w:rsidR="002329D0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>kitų</w:t>
      </w:r>
      <w:r w:rsidR="004D5B08" w:rsidRPr="105B81E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papildomų naudų.</w:t>
      </w:r>
    </w:p>
    <w:p w14:paraId="7A6A71B1" w14:textId="77777777" w:rsidR="004D5B08" w:rsidRPr="004D5B08" w:rsidRDefault="004D5B08" w:rsidP="105B81E6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0AA42270" w14:textId="2FB13E70" w:rsidR="004D5B08" w:rsidRPr="004D5B08" w:rsidRDefault="001F6F99" w:rsidP="105B81E6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7E1A52A0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Mums svarbu, kad pirkėjai </w:t>
      </w:r>
      <w:r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7E1A52A0" w:rsidRPr="105B81E6">
        <w:rPr>
          <w:rFonts w:asciiTheme="minorHAnsi" w:hAnsiTheme="minorHAnsi" w:cstheme="minorBidi"/>
          <w:sz w:val="22"/>
          <w:szCs w:val="22"/>
          <w:lang w:val="lt-LT"/>
        </w:rPr>
        <w:t>Lidl</w:t>
      </w:r>
      <w:r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7E1A52A0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 parduotuvėse gautų </w:t>
      </w:r>
      <w:r w:rsidR="11FAB340" w:rsidRPr="105B81E6">
        <w:rPr>
          <w:rFonts w:asciiTheme="minorHAnsi" w:hAnsiTheme="minorHAnsi" w:cstheme="minorBidi"/>
          <w:sz w:val="22"/>
          <w:szCs w:val="22"/>
          <w:lang w:val="lt-LT"/>
        </w:rPr>
        <w:t>geriausią kokybės ir kainos santykį</w:t>
      </w:r>
      <w:r w:rsidR="44DACFED" w:rsidRPr="105B81E6">
        <w:rPr>
          <w:rFonts w:asciiTheme="minorHAnsi" w:hAnsiTheme="minorHAnsi" w:cstheme="minorBidi"/>
          <w:sz w:val="22"/>
          <w:szCs w:val="22"/>
          <w:lang w:val="lt-LT"/>
        </w:rPr>
        <w:t>, apsipirktų greitai ir patogiai</w:t>
      </w:r>
      <w:r w:rsidR="11FAB340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274D56EB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Naujoji mūsų lojalumo programėlė </w:t>
      </w:r>
      <w:r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274D56EB" w:rsidRPr="105B81E6">
        <w:rPr>
          <w:rFonts w:asciiTheme="minorHAnsi" w:hAnsiTheme="minorHAnsi" w:cstheme="minorBidi"/>
          <w:sz w:val="22"/>
          <w:szCs w:val="22"/>
          <w:lang w:val="lt-LT"/>
        </w:rPr>
        <w:t>Lidl Plus</w:t>
      </w:r>
      <w:r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274D56EB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 sujungia šias savybes į vieną išmanų įrankį</w:t>
      </w:r>
      <w:r w:rsidR="6E920659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, jau sulaukusį didelio populiarumo kitose šalyse. Džiaugiamės, galėdami pristatyti šią lojalumo programėlę ir savo pirkėjams Lietuvoje. </w:t>
      </w:r>
      <w:r w:rsidR="274D56EB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C895E24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Tikime, kad jau netrukus ji atsiras daugelio mūsų pirkėjų telefonuose, nes </w:t>
      </w:r>
      <w:r w:rsidR="4F5BA5E0" w:rsidRPr="105B81E6">
        <w:rPr>
          <w:rFonts w:asciiTheme="minorHAnsi" w:hAnsiTheme="minorHAnsi" w:cstheme="minorBidi"/>
          <w:sz w:val="22"/>
          <w:szCs w:val="22"/>
          <w:lang w:val="lt-LT"/>
        </w:rPr>
        <w:t>jos teikiamas naudas bus galima patirti</w:t>
      </w:r>
      <w:r w:rsidR="0C895E24" w:rsidRPr="105B81E6">
        <w:rPr>
          <w:rFonts w:asciiTheme="minorHAnsi" w:hAnsiTheme="minorHAnsi" w:cstheme="minorBidi"/>
          <w:sz w:val="22"/>
          <w:szCs w:val="22"/>
          <w:lang w:val="lt-LT"/>
        </w:rPr>
        <w:t xml:space="preserve"> k</w:t>
      </w:r>
      <w:r w:rsidR="3F101A13" w:rsidRPr="105B81E6">
        <w:rPr>
          <w:rFonts w:asciiTheme="minorHAnsi" w:hAnsiTheme="minorHAnsi" w:cstheme="minorBidi"/>
          <w:sz w:val="22"/>
          <w:szCs w:val="22"/>
          <w:lang w:val="lt-LT"/>
        </w:rPr>
        <w:t>iekvieno apsipirkimo metu</w:t>
      </w:r>
      <w:r w:rsidR="004D5B08" w:rsidRPr="105B81E6">
        <w:rPr>
          <w:rFonts w:asciiTheme="minorHAnsi" w:hAnsiTheme="minorHAnsi" w:cstheme="minorBidi"/>
          <w:sz w:val="22"/>
          <w:szCs w:val="22"/>
          <w:lang w:val="lt-LT"/>
        </w:rPr>
        <w:t>“, – sako Radostin Roussev-Peine, „Lidl Lietuva“ generalinis direktorius.</w:t>
      </w:r>
    </w:p>
    <w:p w14:paraId="1A73CB99" w14:textId="77777777" w:rsidR="004D5B08" w:rsidRPr="004D5B08" w:rsidRDefault="004D5B08" w:rsidP="004D5B0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5C9E05A" w14:textId="10A475BB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Norint pasinaudoti išskirtinėmis „Lidl Plus“ naudomis, pirkėjams nereikės turėti fizinės lojalumo kortelės, nes ji, kartu su visomis papildomomis naudomis, bus integruota į mobiliąją </w:t>
      </w:r>
      <w:r w:rsidR="00BA1CF9">
        <w:rPr>
          <w:rFonts w:asciiTheme="minorHAnsi" w:hAnsiTheme="minorHAnsi" w:cstheme="minorHAnsi"/>
          <w:sz w:val="22"/>
          <w:szCs w:val="22"/>
          <w:lang w:val="lt-LT"/>
        </w:rPr>
        <w:t xml:space="preserve">lojalumo 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>programėlę „Lidl Plus“. Ją nemokamai galima atsisiųsti į bet kurį išmanųjį įrenginį iš „App Store“ arba „Google Play“ programėlių.</w:t>
      </w:r>
    </w:p>
    <w:p w14:paraId="1B2501D2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CB0C958" w14:textId="428AB499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„Lidl Plus“ veikimo principas yra paprastas – kiekvienas programėlės </w:t>
      </w:r>
      <w:r w:rsidR="00BE3F72">
        <w:rPr>
          <w:rFonts w:asciiTheme="minorHAnsi" w:hAnsiTheme="minorHAnsi" w:cstheme="minorHAnsi"/>
          <w:sz w:val="22"/>
          <w:szCs w:val="22"/>
          <w:lang w:val="lt-LT"/>
        </w:rPr>
        <w:t>naudotojas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 turės unikalų QR kodą, tapsiantį jo lojalumo kortele. Būtent ją reikės nuskenuoti „Lidl“ parduotuvės kasoje atsiskaitymo metu, norint pasinaudoti visomis suteikiamomis naudomis.</w:t>
      </w:r>
    </w:p>
    <w:p w14:paraId="5FCE74B5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528F6FB" w14:textId="1436274E" w:rsidR="004D5B08" w:rsidRPr="004D5B08" w:rsidRDefault="004D5B08" w:rsidP="5AFF1899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Pavyzdžiui, kas savaitę „Lidl Plus“ </w:t>
      </w:r>
      <w:r w:rsidR="00BA1CF9">
        <w:rPr>
          <w:rFonts w:asciiTheme="minorHAnsi" w:hAnsiTheme="minorHAnsi" w:cstheme="minorBidi"/>
          <w:sz w:val="22"/>
          <w:szCs w:val="22"/>
          <w:lang w:val="lt-LT"/>
        </w:rPr>
        <w:t xml:space="preserve">lojalumo 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programėlės </w:t>
      </w:r>
      <w:r w:rsidR="00BE3F72">
        <w:rPr>
          <w:rFonts w:asciiTheme="minorHAnsi" w:hAnsiTheme="minorHAnsi" w:cstheme="minorBidi"/>
          <w:sz w:val="22"/>
          <w:szCs w:val="22"/>
          <w:lang w:val="lt-LT"/>
        </w:rPr>
        <w:t>naudotoj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ų lauks nauji kuponai. Norint </w:t>
      </w:r>
      <w:r w:rsidR="0D2E11D3" w:rsidRPr="5AFF1899">
        <w:rPr>
          <w:rFonts w:asciiTheme="minorHAnsi" w:hAnsiTheme="minorHAnsi" w:cstheme="minorBidi"/>
          <w:sz w:val="22"/>
          <w:szCs w:val="22"/>
          <w:lang w:val="lt-LT"/>
        </w:rPr>
        <w:t>šiais kuponais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 pasinaudoti, </w:t>
      </w:r>
      <w:r w:rsidR="0916D657" w:rsidRPr="5AFF1899">
        <w:rPr>
          <w:rFonts w:asciiTheme="minorHAnsi" w:hAnsiTheme="minorHAnsi" w:cstheme="minorBidi"/>
          <w:sz w:val="22"/>
          <w:szCs w:val="22"/>
          <w:lang w:val="lt-LT"/>
        </w:rPr>
        <w:t>juos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 reikės </w:t>
      </w:r>
      <w:r w:rsidR="00C3696B"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aktyvinti 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>ir apsipirkimo metu nuskaityti „Lidl Plus“ lojalumo kortelę kasoje. Kadangi kuponai yra vienkartiniai, po panaudojimo jie bus pašalinti iš programėlės.</w:t>
      </w:r>
    </w:p>
    <w:p w14:paraId="1C30A0CF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97D5FE" w14:textId="39965D5E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sz w:val="22"/>
          <w:szCs w:val="22"/>
          <w:lang w:val="lt-LT"/>
        </w:rPr>
        <w:t>Taip pat kiekvieną savaitę „Lidl Plus“</w:t>
      </w:r>
      <w:r w:rsidR="00BA1CF9">
        <w:rPr>
          <w:rFonts w:asciiTheme="minorHAnsi" w:hAnsiTheme="minorHAnsi" w:cstheme="minorHAnsi"/>
          <w:sz w:val="22"/>
          <w:szCs w:val="22"/>
          <w:lang w:val="lt-LT"/>
        </w:rPr>
        <w:t xml:space="preserve"> lojalumo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 programėlėje bus galima rasti vis naujų, ypatingų pasiūlymų. Tai yra daugkartiniai pasiūlymai, kuriems aktyvacija nėra reikalinga – tereikės nuskaityti „Lidl Plus“ kortelę kasoje.</w:t>
      </w:r>
    </w:p>
    <w:p w14:paraId="6B6241DA" w14:textId="77777777" w:rsidR="004D5B08" w:rsidRPr="004D5B08" w:rsidRDefault="004D5B08" w:rsidP="004D5B0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EF9772C" w14:textId="6A4DCD48" w:rsidR="004D5B08" w:rsidRDefault="004D5B08" w:rsidP="004D5B0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b/>
          <w:bCs/>
          <w:sz w:val="22"/>
          <w:szCs w:val="22"/>
          <w:lang w:val="lt-LT"/>
        </w:rPr>
        <w:t>Nuo staigmenų iki skaitmeninių kvitų</w:t>
      </w:r>
    </w:p>
    <w:p w14:paraId="45C9368C" w14:textId="77777777" w:rsidR="004D5B08" w:rsidRPr="004D5B08" w:rsidRDefault="004D5B08" w:rsidP="004D5B0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35D9D3D" w14:textId="7DAAD195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Apsipirkus „Lidl“ parduotuvėje ir panaudojus „Lidl Plus“ </w:t>
      </w:r>
      <w:r w:rsidR="00BA1CF9">
        <w:rPr>
          <w:rFonts w:asciiTheme="minorHAnsi" w:hAnsiTheme="minorHAnsi" w:cstheme="minorHAnsi"/>
          <w:sz w:val="22"/>
          <w:szCs w:val="22"/>
          <w:lang w:val="lt-LT"/>
        </w:rPr>
        <w:t xml:space="preserve">lojalumo 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programėlę, </w:t>
      </w:r>
      <w:r w:rsidR="00BE3F72">
        <w:rPr>
          <w:rFonts w:asciiTheme="minorHAnsi" w:hAnsiTheme="minorHAnsi" w:cstheme="minorHAnsi"/>
          <w:sz w:val="22"/>
          <w:szCs w:val="22"/>
          <w:lang w:val="lt-LT"/>
        </w:rPr>
        <w:t>naudotojo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 lauks staigmena – jis galės dalyvauti „Trink ir laimėk“ žaidime. Pirkėjas į savo programėlę gaus virtualią kortelę, kurią nutrynus, jo „Lidl Plus“ aplikacija bus papildyta specialiais kuponais ir nuolaidomis. </w:t>
      </w:r>
    </w:p>
    <w:p w14:paraId="545C0C39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966073A" w14:textId="5C29C926" w:rsidR="004D5B08" w:rsidRPr="004D5B08" w:rsidRDefault="004D5B08" w:rsidP="5AFF1899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Papildomai, „Lidl Plus“ </w:t>
      </w:r>
      <w:r w:rsidR="00BA1CF9">
        <w:rPr>
          <w:rFonts w:asciiTheme="minorHAnsi" w:hAnsiTheme="minorHAnsi" w:cstheme="minorBidi"/>
          <w:sz w:val="22"/>
          <w:szCs w:val="22"/>
          <w:lang w:val="lt-LT"/>
        </w:rPr>
        <w:t xml:space="preserve">lojalumo 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programėlėje </w:t>
      </w:r>
      <w:r w:rsidR="00C3696B"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yra 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įdiegta parduotuvių paieškos funkcija, tad pirkėjai galės lengvai rasti visas prekybos tinklo parduotuves. Be to, vienoje vietoje prieinami bus ir visi savaitiniai </w:t>
      </w:r>
      <w:r w:rsidR="5DFE55EC"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bei teminiai 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kainų leidiniai. </w:t>
      </w:r>
    </w:p>
    <w:p w14:paraId="337A46B6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2FFC49" w14:textId="639313D4" w:rsidR="004D5B08" w:rsidRPr="004D5B08" w:rsidRDefault="004D5B08" w:rsidP="5AFF1899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AFF1899">
        <w:rPr>
          <w:rFonts w:asciiTheme="minorHAnsi" w:hAnsiTheme="minorHAnsi" w:cstheme="minorBidi"/>
          <w:sz w:val="22"/>
          <w:szCs w:val="22"/>
          <w:lang w:val="lt-LT"/>
        </w:rPr>
        <w:t>Galiausiai</w:t>
      </w:r>
      <w:r w:rsidR="0E4BEAB1" w:rsidRPr="5AFF1899">
        <w:rPr>
          <w:rFonts w:asciiTheme="minorHAnsi" w:hAnsiTheme="minorHAnsi" w:cstheme="minorBidi"/>
          <w:sz w:val="22"/>
          <w:szCs w:val="22"/>
          <w:lang w:val="lt-LT"/>
        </w:rPr>
        <w:t>,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 po kiekvieno </w:t>
      </w:r>
      <w:r w:rsidR="00BE3F72">
        <w:rPr>
          <w:rFonts w:asciiTheme="minorHAnsi" w:hAnsiTheme="minorHAnsi" w:cstheme="minorBidi"/>
          <w:sz w:val="22"/>
          <w:szCs w:val="22"/>
          <w:lang w:val="lt-LT"/>
        </w:rPr>
        <w:t>naudotojo</w:t>
      </w:r>
      <w:r w:rsidRPr="5AFF1899">
        <w:rPr>
          <w:rFonts w:asciiTheme="minorHAnsi" w:hAnsiTheme="minorHAnsi" w:cstheme="minorBidi"/>
          <w:sz w:val="22"/>
          <w:szCs w:val="22"/>
          <w:lang w:val="lt-LT"/>
        </w:rPr>
        <w:t xml:space="preserve"> apsipirkimo, penkerius metus bus saugomas skaitmeninis apsipirkimo kvitas. Ši funkcija padės sekti savo išlaidų istoriją, o, pavyzdžiui, prireikus grąžinti įsigytą prekę, visuomet žinosite, kur galite rasite apsipirkimo kvitą. </w:t>
      </w:r>
    </w:p>
    <w:p w14:paraId="30B7F7C9" w14:textId="77777777" w:rsidR="004D5B08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2EBA9B" w14:textId="1236E291" w:rsidR="003B6705" w:rsidRPr="004D5B08" w:rsidRDefault="004D5B08" w:rsidP="004D5B0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5B08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</w:t>
      </w:r>
      <w:r w:rsidR="00C3696B">
        <w:rPr>
          <w:rFonts w:asciiTheme="minorHAnsi" w:hAnsiTheme="minorHAnsi" w:cstheme="minorHAnsi"/>
          <w:sz w:val="22"/>
          <w:szCs w:val="22"/>
          <w:lang w:val="lt-LT"/>
        </w:rPr>
        <w:t>9</w:t>
      </w:r>
      <w:r w:rsidRPr="004D5B08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23-uose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6D538BCD" w14:textId="77777777" w:rsidR="004D5B08" w:rsidRPr="00BE3B6D" w:rsidRDefault="004D5B08" w:rsidP="004D5B08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A0656F7" w14:textId="77777777" w:rsidR="002329D0" w:rsidRPr="000C783F" w:rsidRDefault="00B958A8" w:rsidP="002329D0">
      <w:pPr>
        <w:rPr>
          <w:rFonts w:ascii="Calibri" w:hAnsi="Calibri"/>
          <w:bCs/>
          <w:sz w:val="18"/>
          <w:szCs w:val="18"/>
          <w:lang w:val="lt-LT"/>
        </w:rPr>
      </w:pPr>
      <w:r w:rsidRPr="00BE3B6D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BE3B6D">
        <w:rPr>
          <w:rFonts w:ascii="Calibri" w:hAnsi="Calibri"/>
          <w:bCs/>
          <w:sz w:val="20"/>
          <w:szCs w:val="20"/>
          <w:lang w:val="lt-LT"/>
        </w:rPr>
        <w:br/>
      </w:r>
      <w:r w:rsidR="002329D0" w:rsidRPr="000C783F">
        <w:rPr>
          <w:rFonts w:ascii="Calibri" w:hAnsi="Calibri"/>
          <w:bCs/>
          <w:sz w:val="18"/>
          <w:szCs w:val="18"/>
          <w:lang w:val="lt-LT"/>
        </w:rPr>
        <w:t>Lina Skersytė</w:t>
      </w:r>
    </w:p>
    <w:p w14:paraId="1043411D" w14:textId="77777777" w:rsidR="002329D0" w:rsidRPr="000C783F" w:rsidRDefault="002329D0" w:rsidP="002329D0">
      <w:pPr>
        <w:rPr>
          <w:rFonts w:ascii="Calibri" w:hAnsi="Calibri"/>
          <w:bCs/>
          <w:sz w:val="18"/>
          <w:szCs w:val="18"/>
          <w:lang w:val="lt-LT"/>
        </w:rPr>
      </w:pPr>
      <w:r w:rsidRPr="000C783F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</w:p>
    <w:p w14:paraId="7F25A0EA" w14:textId="77777777" w:rsidR="002329D0" w:rsidRPr="000C783F" w:rsidRDefault="002329D0" w:rsidP="002329D0">
      <w:pPr>
        <w:rPr>
          <w:rFonts w:ascii="Calibri" w:hAnsi="Calibri"/>
          <w:bCs/>
          <w:sz w:val="18"/>
          <w:szCs w:val="18"/>
          <w:lang w:val="lt-LT"/>
        </w:rPr>
      </w:pPr>
      <w:r w:rsidRPr="000C783F">
        <w:rPr>
          <w:rFonts w:ascii="Calibri" w:hAnsi="Calibri"/>
          <w:bCs/>
          <w:sz w:val="18"/>
          <w:szCs w:val="18"/>
          <w:lang w:val="lt-LT"/>
        </w:rPr>
        <w:lastRenderedPageBreak/>
        <w:t>UAB „Lidl Lietuva“ </w:t>
      </w:r>
    </w:p>
    <w:p w14:paraId="619B37BA" w14:textId="77777777" w:rsidR="002329D0" w:rsidRPr="000C783F" w:rsidRDefault="002329D0" w:rsidP="002329D0">
      <w:pPr>
        <w:rPr>
          <w:rFonts w:ascii="Calibri" w:hAnsi="Calibri"/>
          <w:bCs/>
          <w:sz w:val="18"/>
          <w:szCs w:val="18"/>
          <w:lang w:val="lt-LT"/>
        </w:rPr>
      </w:pPr>
      <w:r w:rsidRPr="000C783F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</w:p>
    <w:p w14:paraId="1AB5CB31" w14:textId="77777777" w:rsidR="002329D0" w:rsidRPr="000C783F" w:rsidRDefault="002329D0" w:rsidP="002329D0">
      <w:pPr>
        <w:rPr>
          <w:rFonts w:ascii="Calibri" w:hAnsi="Calibri"/>
          <w:sz w:val="18"/>
          <w:szCs w:val="18"/>
          <w:lang w:val="lt-LT"/>
        </w:rPr>
      </w:pPr>
      <w:r w:rsidRPr="03B6EA91">
        <w:rPr>
          <w:rFonts w:ascii="Calibri" w:hAnsi="Calibri"/>
          <w:sz w:val="18"/>
          <w:szCs w:val="18"/>
          <w:lang w:val="lt-LT"/>
        </w:rPr>
        <w:t xml:space="preserve">lina.skersyte@lidl.lt </w:t>
      </w:r>
    </w:p>
    <w:p w14:paraId="6E1C4DEB" w14:textId="4B40CA80" w:rsidR="00B958A8" w:rsidRPr="00BE3B6D" w:rsidRDefault="00B958A8" w:rsidP="002329D0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BE3B6D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BE3B6D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55B6C" w14:textId="77777777" w:rsidR="00F361B8" w:rsidRDefault="00F361B8">
      <w:r>
        <w:separator/>
      </w:r>
    </w:p>
  </w:endnote>
  <w:endnote w:type="continuationSeparator" w:id="0">
    <w:p w14:paraId="7F212445" w14:textId="77777777" w:rsidR="00F361B8" w:rsidRDefault="00F3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D33B" w14:textId="77777777" w:rsidR="00F361B8" w:rsidRDefault="00F361B8">
      <w:r>
        <w:separator/>
      </w:r>
    </w:p>
  </w:footnote>
  <w:footnote w:type="continuationSeparator" w:id="0">
    <w:p w14:paraId="27ECA023" w14:textId="77777777" w:rsidR="00F361B8" w:rsidRDefault="00F36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6F48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5AD8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27BED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4C6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5590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6F99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29D0"/>
    <w:rsid w:val="00237FEB"/>
    <w:rsid w:val="00240219"/>
    <w:rsid w:val="002424FF"/>
    <w:rsid w:val="0024375F"/>
    <w:rsid w:val="002439E1"/>
    <w:rsid w:val="00245B5D"/>
    <w:rsid w:val="00245D42"/>
    <w:rsid w:val="0024702B"/>
    <w:rsid w:val="00250433"/>
    <w:rsid w:val="00255925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3E1B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D548D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6705"/>
    <w:rsid w:val="003C2757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08"/>
    <w:rsid w:val="004D5BFF"/>
    <w:rsid w:val="004E1621"/>
    <w:rsid w:val="004E17B5"/>
    <w:rsid w:val="004E2FAA"/>
    <w:rsid w:val="004E7C6D"/>
    <w:rsid w:val="004F03E4"/>
    <w:rsid w:val="004F23A9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193F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5051"/>
    <w:rsid w:val="00556726"/>
    <w:rsid w:val="00556B53"/>
    <w:rsid w:val="00560B3B"/>
    <w:rsid w:val="005636D1"/>
    <w:rsid w:val="00564B7D"/>
    <w:rsid w:val="00566588"/>
    <w:rsid w:val="00567942"/>
    <w:rsid w:val="0057235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6E1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67FA"/>
    <w:rsid w:val="0062345A"/>
    <w:rsid w:val="00623F9E"/>
    <w:rsid w:val="0063005F"/>
    <w:rsid w:val="00635416"/>
    <w:rsid w:val="00641B77"/>
    <w:rsid w:val="006443A2"/>
    <w:rsid w:val="006516C8"/>
    <w:rsid w:val="00654DDF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D52"/>
    <w:rsid w:val="007A39ED"/>
    <w:rsid w:val="007A4062"/>
    <w:rsid w:val="007A467E"/>
    <w:rsid w:val="007A4A3D"/>
    <w:rsid w:val="007B2334"/>
    <w:rsid w:val="007B5B58"/>
    <w:rsid w:val="007C1110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3BCF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269B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477E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F6C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481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4430"/>
    <w:rsid w:val="00A018A0"/>
    <w:rsid w:val="00A029AD"/>
    <w:rsid w:val="00A044B8"/>
    <w:rsid w:val="00A10BC3"/>
    <w:rsid w:val="00A200D9"/>
    <w:rsid w:val="00A2397F"/>
    <w:rsid w:val="00A247A1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8E9"/>
    <w:rsid w:val="00B01F76"/>
    <w:rsid w:val="00B06737"/>
    <w:rsid w:val="00B07179"/>
    <w:rsid w:val="00B11521"/>
    <w:rsid w:val="00B115ED"/>
    <w:rsid w:val="00B1445D"/>
    <w:rsid w:val="00B15707"/>
    <w:rsid w:val="00B22090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BC5"/>
    <w:rsid w:val="00B83F7A"/>
    <w:rsid w:val="00B854D6"/>
    <w:rsid w:val="00B90D0D"/>
    <w:rsid w:val="00B9237E"/>
    <w:rsid w:val="00B94264"/>
    <w:rsid w:val="00B958A8"/>
    <w:rsid w:val="00B96DA2"/>
    <w:rsid w:val="00BA1CF9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64B6"/>
    <w:rsid w:val="00BD7AB8"/>
    <w:rsid w:val="00BE3B6D"/>
    <w:rsid w:val="00BE3D58"/>
    <w:rsid w:val="00BE3F72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3696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3389"/>
    <w:rsid w:val="00CD5FAE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AB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01A5"/>
    <w:rsid w:val="00DE6BA9"/>
    <w:rsid w:val="00DE6CFE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3A3E"/>
    <w:rsid w:val="00E349D0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8A6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5D73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61B8"/>
    <w:rsid w:val="00F3656F"/>
    <w:rsid w:val="00F4310D"/>
    <w:rsid w:val="00F43ADC"/>
    <w:rsid w:val="00F44B2B"/>
    <w:rsid w:val="00F461F8"/>
    <w:rsid w:val="00F50367"/>
    <w:rsid w:val="00F50CB2"/>
    <w:rsid w:val="00F51518"/>
    <w:rsid w:val="00F5351E"/>
    <w:rsid w:val="00F53706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0916D657"/>
    <w:rsid w:val="0A62C266"/>
    <w:rsid w:val="0C895E24"/>
    <w:rsid w:val="0CACCD47"/>
    <w:rsid w:val="0D2E11D3"/>
    <w:rsid w:val="0E4BEAB1"/>
    <w:rsid w:val="0F3F93C1"/>
    <w:rsid w:val="105B81E6"/>
    <w:rsid w:val="11FAB340"/>
    <w:rsid w:val="1242A22A"/>
    <w:rsid w:val="12687D6A"/>
    <w:rsid w:val="13DF996B"/>
    <w:rsid w:val="15C560F9"/>
    <w:rsid w:val="25EB5ED4"/>
    <w:rsid w:val="274D56EB"/>
    <w:rsid w:val="27872F35"/>
    <w:rsid w:val="29DA251F"/>
    <w:rsid w:val="2C5AA058"/>
    <w:rsid w:val="2DF670B9"/>
    <w:rsid w:val="2E7E15E9"/>
    <w:rsid w:val="332C72C9"/>
    <w:rsid w:val="362C2240"/>
    <w:rsid w:val="37B95577"/>
    <w:rsid w:val="3909ED29"/>
    <w:rsid w:val="3C9B63C4"/>
    <w:rsid w:val="3F101A13"/>
    <w:rsid w:val="40E4B533"/>
    <w:rsid w:val="416ED4E7"/>
    <w:rsid w:val="421ECFDB"/>
    <w:rsid w:val="43254355"/>
    <w:rsid w:val="44DACFED"/>
    <w:rsid w:val="45D5C773"/>
    <w:rsid w:val="466D9486"/>
    <w:rsid w:val="4847B9AA"/>
    <w:rsid w:val="4981D452"/>
    <w:rsid w:val="4A971B6C"/>
    <w:rsid w:val="4C018D95"/>
    <w:rsid w:val="4F5BA5E0"/>
    <w:rsid w:val="550D1455"/>
    <w:rsid w:val="562BA776"/>
    <w:rsid w:val="58570985"/>
    <w:rsid w:val="5A2ECAB3"/>
    <w:rsid w:val="5AFF1899"/>
    <w:rsid w:val="5D6C3A58"/>
    <w:rsid w:val="5DFE55EC"/>
    <w:rsid w:val="5FE624B8"/>
    <w:rsid w:val="6442E6A5"/>
    <w:rsid w:val="6E920659"/>
    <w:rsid w:val="7140855C"/>
    <w:rsid w:val="718ECA97"/>
    <w:rsid w:val="71BF24C6"/>
    <w:rsid w:val="754CCD62"/>
    <w:rsid w:val="797E54F5"/>
    <w:rsid w:val="7AF2EB95"/>
    <w:rsid w:val="7C21824A"/>
    <w:rsid w:val="7C64C608"/>
    <w:rsid w:val="7E1A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2265</Words>
  <Characters>1292</Characters>
  <Application>Microsoft Office Word</Application>
  <DocSecurity>0</DocSecurity>
  <Lines>10</Lines>
  <Paragraphs>7</Paragraphs>
  <ScaleCrop>false</ScaleCrop>
  <Company>LIDL Stiftung &amp; Co. KG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10</cp:revision>
  <cp:lastPrinted>2017-05-17T10:42:00Z</cp:lastPrinted>
  <dcterms:created xsi:type="dcterms:W3CDTF">2021-09-21T09:06:00Z</dcterms:created>
  <dcterms:modified xsi:type="dcterms:W3CDTF">2021-09-29T07:45:00Z</dcterms:modified>
</cp:coreProperties>
</file>