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02F5214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</w:t>
      </w:r>
      <w:r w:rsidR="00F5349F">
        <w:rPr>
          <w:rFonts w:asciiTheme="minorHAnsi" w:hAnsiTheme="minorHAnsi" w:cstheme="minorHAnsi"/>
          <w:sz w:val="22"/>
          <w:szCs w:val="22"/>
          <w:lang w:val="lt-LT"/>
        </w:rPr>
        <w:t>sėjo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715A6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4C654A03" w14:textId="66C47BE5" w:rsidR="00A44766" w:rsidRDefault="00C715A6" w:rsidP="00DC7D7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Vilniuje ir Kaune – galimybė pasiskiepyti prie</w:t>
      </w:r>
      <w:r w:rsidR="00DC7D77"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="00DC7D77"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Lidl</w:t>
      </w:r>
      <w:r w:rsid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="00DC7D77"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parduotuv</w:t>
      </w:r>
      <w:r w:rsidR="005D452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ių</w:t>
      </w:r>
    </w:p>
    <w:p w14:paraId="374939E9" w14:textId="77777777" w:rsidR="00DC7D77" w:rsidRDefault="00DC7D77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335D46C" w14:textId="2920F5C4" w:rsidR="008B4935" w:rsidRPr="008B4935" w:rsidRDefault="008B493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 xml:space="preserve">Šią savaitę, rugsėjo </w:t>
      </w:r>
      <w:r w:rsidRPr="008B4935">
        <w:rPr>
          <w:rFonts w:asciiTheme="minorHAnsi" w:hAnsiTheme="minorHAnsi" w:cstheme="minorHAnsi"/>
          <w:b/>
          <w:bCs/>
          <w:lang w:val="lt-LT"/>
        </w:rPr>
        <w:t>20, 2</w:t>
      </w:r>
      <w:r w:rsidR="00A82F6F">
        <w:rPr>
          <w:rFonts w:asciiTheme="minorHAnsi" w:hAnsiTheme="minorHAnsi" w:cstheme="minorHAnsi"/>
          <w:b/>
          <w:bCs/>
          <w:lang w:val="lt-LT"/>
        </w:rPr>
        <w:t>2</w:t>
      </w:r>
      <w:r w:rsidRPr="008B4935">
        <w:rPr>
          <w:rFonts w:asciiTheme="minorHAnsi" w:hAnsiTheme="minorHAnsi" w:cstheme="minorHAnsi"/>
          <w:b/>
          <w:bCs/>
          <w:lang w:val="lt-LT"/>
        </w:rPr>
        <w:t xml:space="preserve"> ir 2</w:t>
      </w:r>
      <w:r w:rsidR="007176CC">
        <w:rPr>
          <w:rFonts w:asciiTheme="minorHAnsi" w:hAnsiTheme="minorHAnsi" w:cstheme="minorHAnsi"/>
          <w:b/>
          <w:bCs/>
          <w:lang w:val="lt-LT"/>
        </w:rPr>
        <w:t>3</w:t>
      </w:r>
      <w:r w:rsidRPr="008B4935">
        <w:rPr>
          <w:rFonts w:asciiTheme="minorHAnsi" w:hAnsiTheme="minorHAnsi" w:cstheme="minorHAnsi"/>
          <w:b/>
          <w:bCs/>
          <w:lang w:val="lt-LT"/>
        </w:rPr>
        <w:t xml:space="preserve"> d</w:t>
      </w:r>
      <w:r>
        <w:rPr>
          <w:rFonts w:asciiTheme="minorHAnsi" w:hAnsiTheme="minorHAnsi" w:cstheme="minorHAnsi"/>
          <w:b/>
          <w:bCs/>
          <w:lang w:val="lt-LT"/>
        </w:rPr>
        <w:t>ienomis, norintieji kviečiami skiepą nuo COVID-</w:t>
      </w:r>
      <w:r w:rsidRPr="00C0049A">
        <w:rPr>
          <w:rFonts w:asciiTheme="minorHAnsi" w:hAnsiTheme="minorHAnsi" w:cstheme="minorHAnsi"/>
          <w:b/>
          <w:bCs/>
          <w:lang w:val="lt-LT"/>
        </w:rPr>
        <w:t>19</w:t>
      </w:r>
      <w:r>
        <w:rPr>
          <w:rFonts w:asciiTheme="minorHAnsi" w:hAnsiTheme="minorHAnsi" w:cstheme="minorHAnsi"/>
          <w:b/>
          <w:bCs/>
          <w:lang w:val="lt-LT"/>
        </w:rPr>
        <w:t xml:space="preserve"> gauti atvykus prie „Lidl“ parduotuvių Vilniuje ir Kaune. Šiomis dienomis prie „Lidl“ parduotuvės Vilniuje ir dviejų parduotuvių Kaune bus galima pasiskiepyti skiepų autobuse arba mikroautobuse.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5B5FC484" w14:textId="2C250CFE" w:rsidR="008321F3" w:rsidRDefault="008321F3" w:rsidP="008321F3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Rugsėjo </w:t>
      </w:r>
      <w:r w:rsidR="008B4935" w:rsidRPr="008B4935">
        <w:rPr>
          <w:rFonts w:asciiTheme="minorHAnsi" w:hAnsiTheme="minorHAnsi" w:cstheme="minorHAnsi"/>
          <w:lang w:val="lt-LT"/>
        </w:rPr>
        <w:t>2</w:t>
      </w:r>
      <w:r w:rsidR="008B4935">
        <w:rPr>
          <w:rFonts w:asciiTheme="minorHAnsi" w:hAnsiTheme="minorHAnsi" w:cstheme="minorHAnsi"/>
          <w:lang w:val="lt-LT"/>
        </w:rPr>
        <w:t xml:space="preserve">0 </w:t>
      </w:r>
      <w:r>
        <w:rPr>
          <w:rFonts w:asciiTheme="minorHAnsi" w:hAnsiTheme="minorHAnsi" w:cstheme="minorHAnsi"/>
          <w:lang w:val="lt-LT"/>
        </w:rPr>
        <w:t xml:space="preserve">d., </w:t>
      </w:r>
      <w:r w:rsidR="00ED43B1">
        <w:rPr>
          <w:rFonts w:asciiTheme="minorHAnsi" w:hAnsiTheme="minorHAnsi" w:cstheme="minorHAnsi"/>
          <w:lang w:val="lt-LT"/>
        </w:rPr>
        <w:t>pirma</w:t>
      </w:r>
      <w:r>
        <w:rPr>
          <w:rFonts w:asciiTheme="minorHAnsi" w:hAnsiTheme="minorHAnsi" w:cstheme="minorHAnsi"/>
          <w:lang w:val="lt-LT"/>
        </w:rPr>
        <w:t>dienį, nuo 1</w:t>
      </w:r>
      <w:r w:rsidR="00ED43B1">
        <w:rPr>
          <w:rFonts w:asciiTheme="minorHAnsi" w:hAnsiTheme="minorHAnsi" w:cstheme="minorHAnsi"/>
          <w:lang w:val="lt-LT"/>
        </w:rPr>
        <w:t>6</w:t>
      </w:r>
      <w:r>
        <w:rPr>
          <w:rFonts w:asciiTheme="minorHAnsi" w:hAnsiTheme="minorHAnsi" w:cstheme="minorHAnsi"/>
          <w:lang w:val="lt-LT"/>
        </w:rPr>
        <w:t xml:space="preserve"> iki </w:t>
      </w:r>
      <w:r w:rsidR="00ED43B1">
        <w:rPr>
          <w:rFonts w:asciiTheme="minorHAnsi" w:hAnsiTheme="minorHAnsi" w:cstheme="minorHAnsi"/>
          <w:lang w:val="lt-LT"/>
        </w:rPr>
        <w:t>20</w:t>
      </w:r>
      <w:r>
        <w:rPr>
          <w:rFonts w:asciiTheme="minorHAnsi" w:hAnsiTheme="minorHAnsi" w:cstheme="minorHAnsi"/>
          <w:lang w:val="lt-LT"/>
        </w:rPr>
        <w:t xml:space="preserve"> val. bus galima pasiskiepyti </w:t>
      </w:r>
      <w:r w:rsidR="00A82F6F">
        <w:rPr>
          <w:rFonts w:asciiTheme="minorHAnsi" w:hAnsiTheme="minorHAnsi" w:cstheme="minorHAnsi"/>
          <w:lang w:val="lt-LT"/>
        </w:rPr>
        <w:t xml:space="preserve">Vilniuje, </w:t>
      </w:r>
      <w:r w:rsidR="00ED43B1">
        <w:rPr>
          <w:rFonts w:asciiTheme="minorHAnsi" w:hAnsiTheme="minorHAnsi" w:cstheme="minorHAnsi"/>
          <w:lang w:val="lt-LT"/>
        </w:rPr>
        <w:t xml:space="preserve">Naujininkuose, </w:t>
      </w:r>
      <w:r>
        <w:rPr>
          <w:rFonts w:asciiTheme="minorHAnsi" w:hAnsiTheme="minorHAnsi" w:cstheme="minorHAnsi"/>
          <w:lang w:val="lt-LT"/>
        </w:rPr>
        <w:t xml:space="preserve">prie </w:t>
      </w:r>
      <w:r w:rsidR="00ED43B1">
        <w:rPr>
          <w:rFonts w:asciiTheme="minorHAnsi" w:hAnsiTheme="minorHAnsi" w:cstheme="minorHAnsi"/>
          <w:lang w:val="lt-LT"/>
        </w:rPr>
        <w:t>Kapsų</w:t>
      </w:r>
      <w:r>
        <w:rPr>
          <w:rFonts w:asciiTheme="minorHAnsi" w:hAnsiTheme="minorHAnsi" w:cstheme="minorHAnsi"/>
          <w:lang w:val="lt-LT"/>
        </w:rPr>
        <w:t xml:space="preserve"> g. </w:t>
      </w:r>
      <w:r w:rsidR="00ED43B1">
        <w:rPr>
          <w:rFonts w:asciiTheme="minorHAnsi" w:hAnsiTheme="minorHAnsi" w:cstheme="minorHAnsi"/>
          <w:lang w:val="lt-LT"/>
        </w:rPr>
        <w:t>1</w:t>
      </w:r>
      <w:r>
        <w:rPr>
          <w:rFonts w:asciiTheme="minorHAnsi" w:hAnsiTheme="minorHAnsi" w:cstheme="minorHAnsi"/>
          <w:lang w:val="lt-LT"/>
        </w:rPr>
        <w:t xml:space="preserve"> esančios „Lidl“ parduotuvės</w:t>
      </w:r>
      <w:r w:rsidR="00ED43B1">
        <w:rPr>
          <w:rFonts w:asciiTheme="minorHAnsi" w:hAnsiTheme="minorHAnsi" w:cstheme="minorHAnsi"/>
          <w:lang w:val="lt-LT"/>
        </w:rPr>
        <w:t>. Čia pasiskiepyti</w:t>
      </w:r>
      <w:r>
        <w:rPr>
          <w:rFonts w:asciiTheme="minorHAnsi" w:hAnsiTheme="minorHAnsi" w:cstheme="minorHAnsi"/>
          <w:lang w:val="lt-LT"/>
        </w:rPr>
        <w:t xml:space="preserve"> bus galima Vilniaus miesto savivaldybės skiepų </w:t>
      </w:r>
      <w:r w:rsidR="00ED43B1">
        <w:rPr>
          <w:rFonts w:asciiTheme="minorHAnsi" w:hAnsiTheme="minorHAnsi" w:cstheme="minorHAnsi"/>
          <w:lang w:val="lt-LT"/>
        </w:rPr>
        <w:t>mikroautobuse</w:t>
      </w:r>
      <w:r>
        <w:rPr>
          <w:rFonts w:asciiTheme="minorHAnsi" w:hAnsiTheme="minorHAnsi" w:cstheme="minorHAnsi"/>
          <w:lang w:val="lt-LT"/>
        </w:rPr>
        <w:t>, kur norinčiųjų lauks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</w:t>
      </w:r>
      <w:r w:rsidRPr="0086703D">
        <w:rPr>
          <w:rFonts w:asciiTheme="minorHAnsi" w:hAnsiTheme="minorHAnsi" w:cstheme="minorHAnsi"/>
          <w:lang w:val="lt-LT"/>
        </w:rPr>
        <w:t>„</w:t>
      </w:r>
      <w:r w:rsidRPr="004637ED">
        <w:rPr>
          <w:rFonts w:asciiTheme="minorHAnsi" w:hAnsiTheme="minorHAnsi" w:cstheme="minorHAnsi"/>
          <w:lang w:val="lt-LT"/>
        </w:rPr>
        <w:t>Spikevax</w:t>
      </w:r>
      <w:r w:rsidRPr="0086703D">
        <w:rPr>
          <w:rFonts w:asciiTheme="minorHAnsi" w:hAnsiTheme="minorHAnsi" w:cstheme="minorHAnsi"/>
          <w:lang w:val="lt-LT"/>
        </w:rPr>
        <w:t>“ („</w:t>
      </w:r>
      <w:r>
        <w:rPr>
          <w:rFonts w:asciiTheme="minorHAnsi" w:hAnsiTheme="minorHAnsi" w:cstheme="minorHAnsi"/>
          <w:lang w:val="lt-LT"/>
        </w:rPr>
        <w:t>Moderna“</w:t>
      </w:r>
      <w:r w:rsidRPr="0086703D">
        <w:rPr>
          <w:rFonts w:asciiTheme="minorHAnsi" w:hAnsiTheme="minorHAnsi" w:cstheme="minorHAnsi"/>
          <w:lang w:val="lt-LT"/>
        </w:rPr>
        <w:t>)</w:t>
      </w:r>
      <w:r>
        <w:rPr>
          <w:rFonts w:asciiTheme="minorHAnsi" w:hAnsiTheme="minorHAnsi" w:cstheme="minorHAnsi"/>
          <w:lang w:val="lt-LT"/>
        </w:rPr>
        <w:t xml:space="preserve"> </w:t>
      </w:r>
      <w:r w:rsidR="00A82F6F">
        <w:rPr>
          <w:rFonts w:asciiTheme="minorHAnsi" w:hAnsiTheme="minorHAnsi" w:cstheme="minorHAnsi"/>
          <w:lang w:val="lt-LT"/>
        </w:rPr>
        <w:t xml:space="preserve">vakcinos. </w:t>
      </w:r>
    </w:p>
    <w:p w14:paraId="6137B805" w14:textId="7E714027" w:rsidR="008321F3" w:rsidRDefault="008321F3" w:rsidP="00A65E39">
      <w:pPr>
        <w:jc w:val="both"/>
        <w:rPr>
          <w:rFonts w:asciiTheme="minorHAnsi" w:hAnsiTheme="minorHAnsi" w:cstheme="minorHAnsi"/>
          <w:lang w:val="lt-LT"/>
        </w:rPr>
      </w:pPr>
    </w:p>
    <w:p w14:paraId="6522C580" w14:textId="521A2521" w:rsidR="00ED43B1" w:rsidRPr="007176CC" w:rsidRDefault="00A82F6F" w:rsidP="008321F3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Šią savaitę norinčiųjų pasiskiepyti lauks ir skiepų komandos Kaune. Trečiadienį</w:t>
      </w:r>
      <w:r w:rsidR="008321F3">
        <w:rPr>
          <w:rFonts w:asciiTheme="minorHAnsi" w:hAnsiTheme="minorHAnsi" w:cstheme="minorHAnsi"/>
          <w:lang w:val="lt-LT"/>
        </w:rPr>
        <w:t xml:space="preserve">, rugsėjo </w:t>
      </w:r>
      <w:r w:rsidRPr="00A82F6F">
        <w:rPr>
          <w:rFonts w:asciiTheme="minorHAnsi" w:hAnsiTheme="minorHAnsi" w:cstheme="minorHAnsi"/>
          <w:lang w:val="lt-LT"/>
        </w:rPr>
        <w:t>2</w:t>
      </w:r>
      <w:r>
        <w:rPr>
          <w:rFonts w:asciiTheme="minorHAnsi" w:hAnsiTheme="minorHAnsi" w:cstheme="minorHAnsi"/>
          <w:lang w:val="lt-LT"/>
        </w:rPr>
        <w:t>2</w:t>
      </w:r>
      <w:r w:rsidR="008321F3">
        <w:rPr>
          <w:rFonts w:asciiTheme="minorHAnsi" w:hAnsiTheme="minorHAnsi" w:cstheme="minorHAnsi"/>
          <w:lang w:val="lt-LT"/>
        </w:rPr>
        <w:t xml:space="preserve"> d., </w:t>
      </w:r>
      <w:r w:rsidR="004079BB">
        <w:rPr>
          <w:rFonts w:asciiTheme="minorHAnsi" w:hAnsiTheme="minorHAnsi" w:cstheme="minorHAnsi"/>
          <w:lang w:val="lt-LT"/>
        </w:rPr>
        <w:t>nuo 1</w:t>
      </w:r>
      <w:r w:rsidRPr="00A82F6F">
        <w:rPr>
          <w:rFonts w:asciiTheme="minorHAnsi" w:hAnsiTheme="minorHAnsi" w:cstheme="minorHAnsi"/>
          <w:lang w:val="lt-LT"/>
        </w:rPr>
        <w:t>5</w:t>
      </w:r>
      <w:r w:rsidR="004079BB">
        <w:rPr>
          <w:rFonts w:asciiTheme="minorHAnsi" w:hAnsiTheme="minorHAnsi" w:cstheme="minorHAnsi"/>
          <w:lang w:val="lt-LT"/>
        </w:rPr>
        <w:t xml:space="preserve"> iki </w:t>
      </w:r>
      <w:r w:rsidR="00ED43B1">
        <w:rPr>
          <w:rFonts w:asciiTheme="minorHAnsi" w:hAnsiTheme="minorHAnsi" w:cstheme="minorHAnsi"/>
          <w:lang w:val="lt-LT"/>
        </w:rPr>
        <w:t>1</w:t>
      </w:r>
      <w:r>
        <w:rPr>
          <w:rFonts w:asciiTheme="minorHAnsi" w:hAnsiTheme="minorHAnsi" w:cstheme="minorHAnsi"/>
          <w:lang w:val="lt-LT"/>
        </w:rPr>
        <w:t xml:space="preserve">9 </w:t>
      </w:r>
      <w:r w:rsidR="004079BB">
        <w:rPr>
          <w:rFonts w:asciiTheme="minorHAnsi" w:hAnsiTheme="minorHAnsi" w:cstheme="minorHAnsi"/>
          <w:lang w:val="lt-LT"/>
        </w:rPr>
        <w:t xml:space="preserve">val. </w:t>
      </w:r>
      <w:r w:rsidR="008321F3">
        <w:rPr>
          <w:rFonts w:asciiTheme="minorHAnsi" w:hAnsiTheme="minorHAnsi" w:cstheme="minorHAnsi"/>
          <w:lang w:val="lt-LT"/>
        </w:rPr>
        <w:t xml:space="preserve">pasiskiepyti bus galima prie „Lidl“ parduotuvės adresu </w:t>
      </w:r>
      <w:r>
        <w:rPr>
          <w:rFonts w:asciiTheme="minorHAnsi" w:hAnsiTheme="minorHAnsi" w:cstheme="minorHAnsi"/>
          <w:lang w:val="lt-LT"/>
        </w:rPr>
        <w:t>Savanorių</w:t>
      </w:r>
      <w:r w:rsidR="00ED43B1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pr</w:t>
      </w:r>
      <w:r w:rsidR="00ED43B1">
        <w:rPr>
          <w:rFonts w:asciiTheme="minorHAnsi" w:hAnsiTheme="minorHAnsi" w:cstheme="minorHAnsi"/>
          <w:lang w:val="lt-LT"/>
        </w:rPr>
        <w:t xml:space="preserve">. </w:t>
      </w:r>
      <w:r w:rsidRPr="00A82F6F">
        <w:rPr>
          <w:rFonts w:asciiTheme="minorHAnsi" w:hAnsiTheme="minorHAnsi" w:cstheme="minorHAnsi"/>
          <w:lang w:val="lt-LT"/>
        </w:rPr>
        <w:t>315</w:t>
      </w:r>
      <w:r w:rsidR="008321F3">
        <w:rPr>
          <w:rFonts w:asciiTheme="minorHAnsi" w:hAnsiTheme="minorHAnsi" w:cstheme="minorHAnsi"/>
          <w:lang w:val="lt-LT"/>
        </w:rPr>
        <w:t xml:space="preserve">. Čia norinčiųjų lauks </w:t>
      </w:r>
      <w:r>
        <w:rPr>
          <w:rFonts w:asciiTheme="minorHAnsi" w:hAnsiTheme="minorHAnsi" w:cstheme="minorHAnsi"/>
          <w:lang w:val="lt-LT"/>
        </w:rPr>
        <w:t xml:space="preserve">Kauno miesto savivaldybės </w:t>
      </w:r>
      <w:r w:rsidR="008321F3">
        <w:rPr>
          <w:rFonts w:asciiTheme="minorHAnsi" w:hAnsiTheme="minorHAnsi" w:cstheme="minorHAnsi"/>
          <w:lang w:val="lt-LT"/>
        </w:rPr>
        <w:t xml:space="preserve">skiepų </w:t>
      </w:r>
      <w:r w:rsidR="00ED43B1">
        <w:rPr>
          <w:rFonts w:asciiTheme="minorHAnsi" w:hAnsiTheme="minorHAnsi" w:cstheme="minorHAnsi"/>
          <w:lang w:val="lt-LT"/>
        </w:rPr>
        <w:t>autobusas</w:t>
      </w:r>
      <w:r w:rsidR="008321F3">
        <w:rPr>
          <w:rFonts w:asciiTheme="minorHAnsi" w:hAnsiTheme="minorHAnsi" w:cstheme="minorHAnsi"/>
          <w:lang w:val="lt-LT"/>
        </w:rPr>
        <w:t xml:space="preserve">, kuriame bus galima pasirinkti </w:t>
      </w:r>
      <w:r w:rsidR="008321F3" w:rsidRPr="00255D4E">
        <w:rPr>
          <w:rFonts w:asciiTheme="minorHAnsi" w:hAnsiTheme="minorHAnsi" w:cstheme="minorHAnsi"/>
          <w:lang w:val="lt-LT"/>
        </w:rPr>
        <w:t>„Comirnaty“ („Pfizer-BioNTech“)</w:t>
      </w:r>
      <w:r w:rsidR="008321F3">
        <w:rPr>
          <w:rFonts w:asciiTheme="minorHAnsi" w:hAnsiTheme="minorHAnsi" w:cstheme="minorHAnsi"/>
          <w:lang w:val="lt-LT"/>
        </w:rPr>
        <w:t xml:space="preserve"> arba</w:t>
      </w:r>
      <w:r w:rsidR="008321F3" w:rsidRPr="00255D4E">
        <w:rPr>
          <w:rFonts w:asciiTheme="minorHAnsi" w:hAnsiTheme="minorHAnsi" w:cstheme="minorHAnsi"/>
          <w:lang w:val="lt-LT"/>
        </w:rPr>
        <w:t xml:space="preserve"> </w:t>
      </w:r>
      <w:r w:rsidRPr="00A82F6F">
        <w:rPr>
          <w:rFonts w:asciiTheme="minorHAnsi" w:hAnsiTheme="minorHAnsi" w:cstheme="minorHAnsi"/>
          <w:lang w:val="lt-LT"/>
        </w:rPr>
        <w:t>„Vaxzevria“ (</w:t>
      </w:r>
      <w:r>
        <w:rPr>
          <w:rFonts w:asciiTheme="minorHAnsi" w:hAnsiTheme="minorHAnsi" w:cstheme="minorHAnsi"/>
          <w:lang w:val="lt-LT"/>
        </w:rPr>
        <w:t>„</w:t>
      </w:r>
      <w:r w:rsidRPr="00A82F6F">
        <w:rPr>
          <w:rFonts w:asciiTheme="minorHAnsi" w:hAnsiTheme="minorHAnsi" w:cstheme="minorHAnsi"/>
          <w:lang w:val="lt-LT"/>
        </w:rPr>
        <w:t>AstraZeneca</w:t>
      </w:r>
      <w:r>
        <w:rPr>
          <w:rFonts w:asciiTheme="minorHAnsi" w:hAnsiTheme="minorHAnsi" w:cstheme="minorHAnsi"/>
          <w:lang w:val="lt-LT"/>
        </w:rPr>
        <w:t>“</w:t>
      </w:r>
      <w:r w:rsidRPr="00A82F6F">
        <w:rPr>
          <w:rFonts w:asciiTheme="minorHAnsi" w:hAnsiTheme="minorHAnsi" w:cstheme="minorHAnsi"/>
          <w:lang w:val="lt-LT"/>
        </w:rPr>
        <w:t>)</w:t>
      </w:r>
      <w:r>
        <w:rPr>
          <w:rFonts w:asciiTheme="minorHAnsi" w:hAnsiTheme="minorHAnsi" w:cstheme="minorHAnsi"/>
          <w:lang w:val="lt-LT"/>
        </w:rPr>
        <w:t xml:space="preserve"> </w:t>
      </w:r>
      <w:r w:rsidR="008321F3">
        <w:rPr>
          <w:rFonts w:asciiTheme="minorHAnsi" w:hAnsiTheme="minorHAnsi" w:cstheme="minorHAnsi"/>
          <w:lang w:val="lt-LT"/>
        </w:rPr>
        <w:t xml:space="preserve">vakciną. </w:t>
      </w:r>
    </w:p>
    <w:p w14:paraId="486AB098" w14:textId="77777777" w:rsidR="00ED43B1" w:rsidRDefault="00ED43B1" w:rsidP="008321F3">
      <w:pPr>
        <w:jc w:val="both"/>
        <w:rPr>
          <w:rFonts w:asciiTheme="minorHAnsi" w:hAnsiTheme="minorHAnsi" w:cstheme="minorHAnsi"/>
          <w:lang w:val="lt-LT"/>
        </w:rPr>
      </w:pPr>
    </w:p>
    <w:p w14:paraId="59B712AD" w14:textId="6F69A49A" w:rsidR="008321F3" w:rsidRDefault="00745C31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Ketvirtadienį, rugsėjo </w:t>
      </w:r>
      <w:r w:rsidRPr="00A82F6F">
        <w:rPr>
          <w:rFonts w:asciiTheme="minorHAnsi" w:hAnsiTheme="minorHAnsi" w:cstheme="minorHAnsi"/>
          <w:lang w:val="lt-LT"/>
        </w:rPr>
        <w:t>2</w:t>
      </w:r>
      <w:r w:rsidRPr="00745C31">
        <w:rPr>
          <w:rFonts w:asciiTheme="minorHAnsi" w:hAnsiTheme="minorHAnsi" w:cstheme="minorHAnsi"/>
          <w:lang w:val="lt-LT"/>
        </w:rPr>
        <w:t>3</w:t>
      </w:r>
      <w:r>
        <w:rPr>
          <w:rFonts w:asciiTheme="minorHAnsi" w:hAnsiTheme="minorHAnsi" w:cstheme="minorHAnsi"/>
          <w:lang w:val="lt-LT"/>
        </w:rPr>
        <w:t xml:space="preserve"> d., nuo 1</w:t>
      </w:r>
      <w:r w:rsidRPr="00A82F6F">
        <w:rPr>
          <w:rFonts w:asciiTheme="minorHAnsi" w:hAnsiTheme="minorHAnsi" w:cstheme="minorHAnsi"/>
          <w:lang w:val="lt-LT"/>
        </w:rPr>
        <w:t>5</w:t>
      </w:r>
      <w:r>
        <w:rPr>
          <w:rFonts w:asciiTheme="minorHAnsi" w:hAnsiTheme="minorHAnsi" w:cstheme="minorHAnsi"/>
          <w:lang w:val="lt-LT"/>
        </w:rPr>
        <w:t xml:space="preserve"> iki 19 val. pasiskiepyti bus galima prie „Lidl“ parduotuvės adresu Baltų pr. </w:t>
      </w:r>
      <w:r w:rsidRPr="00745C31">
        <w:rPr>
          <w:rFonts w:asciiTheme="minorHAnsi" w:hAnsiTheme="minorHAnsi" w:cstheme="minorHAnsi"/>
          <w:lang w:val="lt-LT"/>
        </w:rPr>
        <w:t>10</w:t>
      </w:r>
      <w:r>
        <w:rPr>
          <w:rFonts w:asciiTheme="minorHAnsi" w:hAnsiTheme="minorHAnsi" w:cstheme="minorHAnsi"/>
          <w:lang w:val="lt-LT"/>
        </w:rPr>
        <w:t xml:space="preserve">. Čia norintieji taip pat galės pasirinkti </w:t>
      </w:r>
      <w:r w:rsidRPr="00255D4E">
        <w:rPr>
          <w:rFonts w:asciiTheme="minorHAnsi" w:hAnsiTheme="minorHAnsi" w:cstheme="minorHAnsi"/>
          <w:lang w:val="lt-LT"/>
        </w:rPr>
        <w:t>„Comirnaty“ („Pfizer-BioNTech“)</w:t>
      </w:r>
      <w:r>
        <w:rPr>
          <w:rFonts w:asciiTheme="minorHAnsi" w:hAnsiTheme="minorHAnsi" w:cstheme="minorHAnsi"/>
          <w:lang w:val="lt-LT"/>
        </w:rPr>
        <w:t xml:space="preserve"> arba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Pr="00A82F6F">
        <w:rPr>
          <w:rFonts w:asciiTheme="minorHAnsi" w:hAnsiTheme="minorHAnsi" w:cstheme="minorHAnsi"/>
          <w:lang w:val="lt-LT"/>
        </w:rPr>
        <w:t>„Vaxzevria“ (</w:t>
      </w:r>
      <w:r>
        <w:rPr>
          <w:rFonts w:asciiTheme="minorHAnsi" w:hAnsiTheme="minorHAnsi" w:cstheme="minorHAnsi"/>
          <w:lang w:val="lt-LT"/>
        </w:rPr>
        <w:t>„</w:t>
      </w:r>
      <w:r w:rsidRPr="00A82F6F">
        <w:rPr>
          <w:rFonts w:asciiTheme="minorHAnsi" w:hAnsiTheme="minorHAnsi" w:cstheme="minorHAnsi"/>
          <w:lang w:val="lt-LT"/>
        </w:rPr>
        <w:t>AstraZeneca</w:t>
      </w:r>
      <w:r>
        <w:rPr>
          <w:rFonts w:asciiTheme="minorHAnsi" w:hAnsiTheme="minorHAnsi" w:cstheme="minorHAnsi"/>
          <w:lang w:val="lt-LT"/>
        </w:rPr>
        <w:t>“</w:t>
      </w:r>
      <w:r w:rsidRPr="00A82F6F">
        <w:rPr>
          <w:rFonts w:asciiTheme="minorHAnsi" w:hAnsiTheme="minorHAnsi" w:cstheme="minorHAnsi"/>
          <w:lang w:val="lt-LT"/>
        </w:rPr>
        <w:t>)</w:t>
      </w:r>
      <w:r>
        <w:rPr>
          <w:rFonts w:asciiTheme="minorHAnsi" w:hAnsiTheme="minorHAnsi" w:cstheme="minorHAnsi"/>
          <w:lang w:val="lt-LT"/>
        </w:rPr>
        <w:t xml:space="preserve"> vakciną.</w:t>
      </w:r>
    </w:p>
    <w:p w14:paraId="4997E37B" w14:textId="77777777" w:rsidR="00745C31" w:rsidRPr="008321F3" w:rsidRDefault="00745C31" w:rsidP="00A65E39">
      <w:pPr>
        <w:jc w:val="both"/>
        <w:rPr>
          <w:rFonts w:asciiTheme="minorHAnsi" w:hAnsiTheme="minorHAnsi" w:cstheme="minorHAnsi"/>
          <w:lang w:val="lt-LT"/>
        </w:rPr>
      </w:pPr>
    </w:p>
    <w:p w14:paraId="6AFA7CB8" w14:textId="34EE8160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79CFD58B" w14:textId="03A6AE09" w:rsidR="004637ED" w:rsidRPr="004637ED" w:rsidRDefault="004637ED" w:rsidP="004637ED">
      <w:pPr>
        <w:jc w:val="both"/>
        <w:rPr>
          <w:rFonts w:asciiTheme="minorHAnsi" w:hAnsiTheme="minorHAnsi" w:cstheme="minorBidi"/>
          <w:lang w:val="lt-LT"/>
        </w:rPr>
      </w:pPr>
      <w:r w:rsidRPr="004637ED">
        <w:rPr>
          <w:rFonts w:asciiTheme="minorHAnsi" w:hAnsiTheme="minorHAnsi" w:cstheme="minorBidi"/>
          <w:lang w:val="lt-LT"/>
        </w:rPr>
        <w:t xml:space="preserve">Tokia iniciatyva, kai </w:t>
      </w:r>
      <w:r w:rsidR="00B270A3">
        <w:rPr>
          <w:rFonts w:asciiTheme="minorHAnsi" w:hAnsiTheme="minorHAnsi" w:cstheme="minorBidi"/>
          <w:lang w:val="lt-LT"/>
        </w:rPr>
        <w:t>šalies</w:t>
      </w:r>
      <w:r w:rsidRPr="004637ED">
        <w:rPr>
          <w:rFonts w:asciiTheme="minorHAnsi" w:hAnsiTheme="minorHAnsi" w:cstheme="minorBidi"/>
          <w:lang w:val="lt-LT"/>
        </w:rPr>
        <w:t xml:space="preserve"> gyventojai prie prekybos tinklo „Lidl“ parduotuvės be registracijos gali gauti skiepą nuo COVID-19, vyksta jau ne pirmą kartą. Kiek anksčiau gyventojai turėjo galimybę pasiskiepyti prie „Lidl“ parduotuvių Vilniuje </w:t>
      </w:r>
      <w:r w:rsidR="00B270A3">
        <w:rPr>
          <w:rFonts w:asciiTheme="minorHAnsi" w:hAnsiTheme="minorHAnsi" w:cstheme="minorBidi"/>
          <w:lang w:val="lt-LT"/>
        </w:rPr>
        <w:t>b</w:t>
      </w:r>
      <w:r w:rsidRPr="004637ED">
        <w:rPr>
          <w:rFonts w:asciiTheme="minorHAnsi" w:hAnsiTheme="minorHAnsi" w:cstheme="minorBidi"/>
          <w:lang w:val="lt-LT"/>
        </w:rPr>
        <w:t>ei Klaipėdoje. Taip pat rugpjūčio 16 dieną buvo galima pasiskiepyti prie 15 „Lidl“ parduotuvių visoje Lietuvoje. </w:t>
      </w:r>
    </w:p>
    <w:p w14:paraId="4BECD963" w14:textId="7BB3160B" w:rsidR="006E3563" w:rsidRDefault="006E356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01B1D62" w14:textId="77777777" w:rsidR="008321F3" w:rsidRDefault="008321F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195B" w14:textId="77777777" w:rsidR="00F575CA" w:rsidRDefault="00F575CA">
      <w:r>
        <w:separator/>
      </w:r>
    </w:p>
  </w:endnote>
  <w:endnote w:type="continuationSeparator" w:id="0">
    <w:p w14:paraId="63EFFE80" w14:textId="77777777" w:rsidR="00F575CA" w:rsidRDefault="00F5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3AD9" w14:textId="77777777" w:rsidR="00F575CA" w:rsidRDefault="00F575CA">
      <w:r>
        <w:separator/>
      </w:r>
    </w:p>
  </w:footnote>
  <w:footnote w:type="continuationSeparator" w:id="0">
    <w:p w14:paraId="4E91132A" w14:textId="77777777" w:rsidR="00F575CA" w:rsidRDefault="00F5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5F2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4725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0591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079BB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37ED"/>
    <w:rsid w:val="004647A2"/>
    <w:rsid w:val="00464A02"/>
    <w:rsid w:val="00465023"/>
    <w:rsid w:val="00465D3C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452A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6CC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C31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21F3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6A4D"/>
    <w:rsid w:val="0086703D"/>
    <w:rsid w:val="00870371"/>
    <w:rsid w:val="008814D2"/>
    <w:rsid w:val="00883B0B"/>
    <w:rsid w:val="00884FAB"/>
    <w:rsid w:val="0088502D"/>
    <w:rsid w:val="008863E8"/>
    <w:rsid w:val="0089094D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4935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76183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35ED6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2F6F"/>
    <w:rsid w:val="00A8400C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270A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E5DA8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15A6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4DB"/>
    <w:rsid w:val="00DD1AC5"/>
    <w:rsid w:val="00DD2FA4"/>
    <w:rsid w:val="00DD77CA"/>
    <w:rsid w:val="00DD7B4D"/>
    <w:rsid w:val="00DE6BA9"/>
    <w:rsid w:val="00DE784F"/>
    <w:rsid w:val="00DE7FEA"/>
    <w:rsid w:val="00DF05E7"/>
    <w:rsid w:val="00DF36B5"/>
    <w:rsid w:val="00E00235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43B1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1C0F"/>
    <w:rsid w:val="00F02E62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49F"/>
    <w:rsid w:val="00F5351E"/>
    <w:rsid w:val="00F55599"/>
    <w:rsid w:val="00F5580F"/>
    <w:rsid w:val="00F56A3C"/>
    <w:rsid w:val="00F5722F"/>
    <w:rsid w:val="00F575CA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47</cp:revision>
  <cp:lastPrinted>2017-05-17T10:42:00Z</cp:lastPrinted>
  <dcterms:created xsi:type="dcterms:W3CDTF">2021-06-21T06:22:00Z</dcterms:created>
  <dcterms:modified xsi:type="dcterms:W3CDTF">2021-09-20T10:36:00Z</dcterms:modified>
</cp:coreProperties>
</file>