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65280EC9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E3563">
        <w:rPr>
          <w:rFonts w:asciiTheme="minorHAnsi" w:hAnsiTheme="minorHAnsi" w:cstheme="minorHAnsi"/>
          <w:sz w:val="22"/>
          <w:szCs w:val="22"/>
          <w:lang w:val="lt-LT"/>
        </w:rPr>
        <w:t>rugpjūčio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E3563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30F87F79" w14:textId="27BC40D7" w:rsidR="002874E5" w:rsidRDefault="00A7141B" w:rsidP="0034514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Vilnieči</w:t>
      </w:r>
      <w:r w:rsidR="00255D4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</w:t>
      </w:r>
      <w:r w:rsidR="00E072E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ms – galimybė pasiskiepyti prie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„Lidl“ parduotuvės</w:t>
      </w:r>
      <w:r w:rsidR="00E072E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skiepų autobuse</w:t>
      </w:r>
    </w:p>
    <w:p w14:paraId="4C654A03" w14:textId="0DBFE743" w:rsidR="00A44766" w:rsidRDefault="00A44766" w:rsidP="00A4476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28C0418" w14:textId="718676F0" w:rsidR="00DE784F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>Šiandien</w:t>
      </w:r>
      <w:r w:rsidR="00BC383F">
        <w:rPr>
          <w:rFonts w:asciiTheme="minorHAnsi" w:hAnsiTheme="minorHAnsi" w:cstheme="minorHAnsi"/>
          <w:b/>
          <w:bCs/>
          <w:lang w:val="lt-LT"/>
        </w:rPr>
        <w:t>, antradienį,</w:t>
      </w:r>
      <w:r>
        <w:rPr>
          <w:rFonts w:asciiTheme="minorHAnsi" w:hAnsiTheme="minorHAnsi" w:cstheme="minorHAnsi"/>
          <w:b/>
          <w:bCs/>
          <w:lang w:val="lt-LT"/>
        </w:rPr>
        <w:t xml:space="preserve"> vilniečiai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turės galimybę </w:t>
      </w:r>
      <w:r w:rsidR="00DE784F">
        <w:rPr>
          <w:rFonts w:asciiTheme="minorHAnsi" w:hAnsiTheme="minorHAnsi" w:cstheme="minorHAnsi"/>
          <w:b/>
          <w:bCs/>
          <w:lang w:val="lt-LT"/>
        </w:rPr>
        <w:t>skiepą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nuo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gauti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tiesiog 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atvykę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prie „Lidl“ parduotuvės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Vilniuje, adresu </w:t>
      </w:r>
      <w:r w:rsidR="00D66399">
        <w:rPr>
          <w:rFonts w:asciiTheme="minorHAnsi" w:hAnsiTheme="minorHAnsi" w:cstheme="minorHAnsi"/>
          <w:b/>
          <w:bCs/>
          <w:lang w:val="lt-LT"/>
        </w:rPr>
        <w:t>Dūkštų g.</w:t>
      </w:r>
      <w:r w:rsidR="00255D4E">
        <w:rPr>
          <w:rFonts w:asciiTheme="minorHAnsi" w:hAnsiTheme="minorHAnsi" w:cstheme="minorHAnsi"/>
          <w:b/>
          <w:bCs/>
          <w:lang w:val="lt-LT"/>
        </w:rPr>
        <w:t xml:space="preserve"> 34</w:t>
      </w:r>
      <w:r w:rsidR="00962313">
        <w:rPr>
          <w:rFonts w:asciiTheme="minorHAnsi" w:hAnsiTheme="minorHAnsi" w:cstheme="minorHAnsi"/>
          <w:b/>
          <w:bCs/>
          <w:lang w:val="lt-LT"/>
        </w:rPr>
        <w:t>.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Prie parduotuvės visų norinčiųjų </w:t>
      </w:r>
      <w:r w:rsidR="00255D4E">
        <w:rPr>
          <w:rFonts w:asciiTheme="minorHAnsi" w:hAnsiTheme="minorHAnsi" w:cstheme="minorHAnsi"/>
          <w:b/>
          <w:bCs/>
          <w:lang w:val="lt-LT"/>
        </w:rPr>
        <w:t xml:space="preserve">nuo 15 iki 20 val. </w:t>
      </w:r>
      <w:r w:rsidR="00A65E39">
        <w:rPr>
          <w:rFonts w:asciiTheme="minorHAnsi" w:hAnsiTheme="minorHAnsi" w:cstheme="minorHAnsi"/>
          <w:b/>
          <w:bCs/>
          <w:lang w:val="lt-LT"/>
        </w:rPr>
        <w:t>lauks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Vilniaus miesto savivaldybės </w:t>
      </w:r>
      <w:r w:rsidR="00255D4E">
        <w:rPr>
          <w:rFonts w:asciiTheme="minorHAnsi" w:hAnsiTheme="minorHAnsi" w:cstheme="minorHAnsi"/>
          <w:b/>
          <w:bCs/>
          <w:lang w:val="lt-LT"/>
        </w:rPr>
        <w:t>skiepų autobusas.</w:t>
      </w:r>
    </w:p>
    <w:p w14:paraId="338B9CE0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6AFA7CB8" w14:textId="77777777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6BC4A47C" w14:textId="77777777" w:rsidR="000B7503" w:rsidRDefault="000B7503" w:rsidP="00A65E39">
      <w:pPr>
        <w:jc w:val="both"/>
        <w:rPr>
          <w:rFonts w:asciiTheme="minorHAnsi" w:hAnsiTheme="minorHAnsi" w:cstheme="minorHAnsi"/>
          <w:lang w:val="lt-LT"/>
        </w:rPr>
      </w:pPr>
    </w:p>
    <w:p w14:paraId="79186A0E" w14:textId="268F8A98" w:rsidR="00236C49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Iš viso bus sudaryta galimybė pasiskiepyti </w:t>
      </w:r>
      <w:r>
        <w:rPr>
          <w:rFonts w:asciiTheme="minorHAnsi" w:hAnsiTheme="minorHAnsi" w:cstheme="minorHAnsi"/>
          <w:lang w:val="lt-LT"/>
        </w:rPr>
        <w:t>250</w:t>
      </w:r>
      <w:r w:rsidRPr="00DE784F">
        <w:rPr>
          <w:rFonts w:asciiTheme="minorHAnsi" w:hAnsiTheme="minorHAnsi" w:cstheme="minorHAnsi"/>
          <w:lang w:val="lt-LT"/>
        </w:rPr>
        <w:t xml:space="preserve"> </w:t>
      </w:r>
      <w:r w:rsidRPr="002874E5">
        <w:rPr>
          <w:rFonts w:asciiTheme="minorHAnsi" w:hAnsiTheme="minorHAnsi" w:cstheme="minorHAnsi"/>
          <w:lang w:val="lt-LT"/>
        </w:rPr>
        <w:t>gyventojų.</w:t>
      </w:r>
      <w:r>
        <w:rPr>
          <w:rFonts w:asciiTheme="minorHAnsi" w:hAnsiTheme="minorHAnsi" w:cstheme="minorHAnsi"/>
          <w:lang w:val="lt-LT"/>
        </w:rPr>
        <w:t xml:space="preserve"> </w:t>
      </w:r>
    </w:p>
    <w:p w14:paraId="5A992D34" w14:textId="4168151C" w:rsidR="00255D4E" w:rsidRDefault="00255D4E" w:rsidP="00A65E39">
      <w:pPr>
        <w:jc w:val="both"/>
        <w:rPr>
          <w:rFonts w:asciiTheme="minorHAnsi" w:hAnsiTheme="minorHAnsi" w:cstheme="minorHAnsi"/>
          <w:lang w:val="lt-LT"/>
        </w:rPr>
      </w:pPr>
    </w:p>
    <w:p w14:paraId="50FE9841" w14:textId="291AC28E" w:rsidR="00255D4E" w:rsidRDefault="00255D4E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Atvykus skiepytis bus galima rinktis iš dviejų vakcinų – m</w:t>
      </w:r>
      <w:r w:rsidRPr="00255D4E">
        <w:rPr>
          <w:rFonts w:asciiTheme="minorHAnsi" w:hAnsiTheme="minorHAnsi" w:cstheme="minorHAnsi"/>
          <w:lang w:val="lt-LT"/>
        </w:rPr>
        <w:t xml:space="preserve">obiliame skiepų kabinete ant ratų </w:t>
      </w:r>
      <w:r>
        <w:rPr>
          <w:rFonts w:asciiTheme="minorHAnsi" w:hAnsiTheme="minorHAnsi" w:cstheme="minorHAnsi"/>
          <w:lang w:val="lt-LT"/>
        </w:rPr>
        <w:t>lauks 200 vnt.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50 vnt.</w:t>
      </w:r>
      <w:r w:rsidRPr="00255D4E">
        <w:rPr>
          <w:rFonts w:asciiTheme="minorHAnsi" w:hAnsiTheme="minorHAnsi" w:cstheme="minorHAnsi"/>
          <w:lang w:val="lt-LT"/>
        </w:rPr>
        <w:t xml:space="preserve"> „Vaxzevria“ („AstraZeneca“) </w:t>
      </w:r>
      <w:r>
        <w:rPr>
          <w:rFonts w:asciiTheme="minorHAnsi" w:hAnsiTheme="minorHAnsi" w:cstheme="minorHAnsi"/>
          <w:lang w:val="lt-LT"/>
        </w:rPr>
        <w:t>dozių.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1113087B" w14:textId="77777777" w:rsidR="00D66399" w:rsidRDefault="00A65E39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Tokia iniciatyva, kai sostinės gyventoj</w:t>
      </w:r>
      <w:r w:rsidR="00255D4E" w:rsidRPr="1413693A">
        <w:rPr>
          <w:rFonts w:asciiTheme="minorHAnsi" w:hAnsiTheme="minorHAnsi" w:cstheme="minorBidi"/>
          <w:lang w:val="lt-LT"/>
        </w:rPr>
        <w:t>ai</w:t>
      </w:r>
      <w:r w:rsidRPr="1413693A">
        <w:rPr>
          <w:rFonts w:asciiTheme="minorHAnsi" w:hAnsiTheme="minorHAnsi" w:cstheme="minorBidi"/>
          <w:lang w:val="lt-LT"/>
        </w:rPr>
        <w:t xml:space="preserve"> prie prekybos tinklo </w:t>
      </w:r>
      <w:r w:rsidR="00255D4E" w:rsidRPr="1413693A">
        <w:rPr>
          <w:rFonts w:asciiTheme="minorHAnsi" w:hAnsiTheme="minorHAnsi" w:cstheme="minorBidi"/>
          <w:lang w:val="lt-LT"/>
        </w:rPr>
        <w:t xml:space="preserve">„Lidl“ </w:t>
      </w:r>
      <w:r w:rsidRPr="1413693A">
        <w:rPr>
          <w:rFonts w:asciiTheme="minorHAnsi" w:hAnsiTheme="minorHAnsi" w:cstheme="minorBidi"/>
          <w:lang w:val="lt-LT"/>
        </w:rPr>
        <w:t xml:space="preserve">parduotuvės </w:t>
      </w:r>
      <w:r w:rsidR="00255D4E" w:rsidRPr="1413693A">
        <w:rPr>
          <w:rFonts w:asciiTheme="minorHAnsi" w:hAnsiTheme="minorHAnsi" w:cstheme="minorBidi"/>
          <w:lang w:val="lt-LT"/>
        </w:rPr>
        <w:t>be registracijos gali gauti skiepą nuo COVID-19, vyks jau trečią kartą. Kiek anksčiau gyventojai turėjo galimybę pasiskiepy</w:t>
      </w:r>
      <w:r w:rsidR="1D83683A" w:rsidRPr="1413693A">
        <w:rPr>
          <w:rFonts w:asciiTheme="minorHAnsi" w:hAnsiTheme="minorHAnsi" w:cstheme="minorBidi"/>
          <w:lang w:val="lt-LT"/>
        </w:rPr>
        <w:t>ti</w:t>
      </w:r>
      <w:r w:rsidR="00255D4E" w:rsidRPr="1413693A">
        <w:rPr>
          <w:rFonts w:asciiTheme="minorHAnsi" w:hAnsiTheme="minorHAnsi" w:cstheme="minorBidi"/>
          <w:lang w:val="lt-LT"/>
        </w:rPr>
        <w:t xml:space="preserve"> Naujojoje Vilnioje</w:t>
      </w:r>
      <w:r w:rsidR="00D66399">
        <w:rPr>
          <w:rFonts w:asciiTheme="minorHAnsi" w:hAnsiTheme="minorHAnsi" w:cstheme="minorBidi"/>
          <w:lang w:val="lt-LT"/>
        </w:rPr>
        <w:t xml:space="preserve">, </w:t>
      </w:r>
      <w:r w:rsidR="00255D4E" w:rsidRPr="1413693A">
        <w:rPr>
          <w:rFonts w:asciiTheme="minorHAnsi" w:hAnsiTheme="minorHAnsi" w:cstheme="minorBidi"/>
          <w:lang w:val="lt-LT"/>
        </w:rPr>
        <w:t>Naujininkuose</w:t>
      </w:r>
      <w:r w:rsidR="00D66399">
        <w:rPr>
          <w:rFonts w:asciiTheme="minorHAnsi" w:hAnsiTheme="minorHAnsi" w:cstheme="minorBidi"/>
          <w:lang w:val="lt-LT"/>
        </w:rPr>
        <w:t>, Pavilnyje</w:t>
      </w:r>
      <w:r w:rsidR="00255D4E" w:rsidRPr="1413693A">
        <w:rPr>
          <w:rFonts w:asciiTheme="minorHAnsi" w:hAnsiTheme="minorHAnsi" w:cstheme="minorBidi"/>
          <w:lang w:val="lt-LT"/>
        </w:rPr>
        <w:t xml:space="preserve">. </w:t>
      </w:r>
    </w:p>
    <w:p w14:paraId="0369C000" w14:textId="77777777" w:rsidR="00D66399" w:rsidRDefault="00D66399" w:rsidP="1413693A">
      <w:pPr>
        <w:jc w:val="both"/>
        <w:rPr>
          <w:rFonts w:asciiTheme="minorHAnsi" w:hAnsiTheme="minorHAnsi" w:cstheme="minorBidi"/>
          <w:lang w:val="lt-LT"/>
        </w:rPr>
      </w:pPr>
    </w:p>
    <w:p w14:paraId="20768C1E" w14:textId="617812F4" w:rsidR="00255D4E" w:rsidRDefault="0035337B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Šią savaitę pasiskiepyti prie „Lidl“ parduotuvių galima ir Klaipėdoje</w:t>
      </w:r>
      <w:r w:rsidR="00D66399">
        <w:rPr>
          <w:rFonts w:asciiTheme="minorHAnsi" w:hAnsiTheme="minorHAnsi" w:cstheme="minorBidi"/>
          <w:lang w:val="lt-LT"/>
        </w:rPr>
        <w:t xml:space="preserve"> – vakcinacija vyksta adresu Smiltelės g. 19. Čia norintieji galės pasiskiepyti „Janssen“ vakcina.</w:t>
      </w:r>
    </w:p>
    <w:p w14:paraId="78914655" w14:textId="4CCC1274" w:rsidR="00DE784F" w:rsidRDefault="00DE784F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4BECD963" w14:textId="585C7E5C" w:rsidR="006E3563" w:rsidRDefault="006E3563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8551" w14:textId="77777777" w:rsidR="000D78CE" w:rsidRDefault="000D78CE">
      <w:r>
        <w:separator/>
      </w:r>
    </w:p>
  </w:endnote>
  <w:endnote w:type="continuationSeparator" w:id="0">
    <w:p w14:paraId="606BE869" w14:textId="77777777" w:rsidR="000D78CE" w:rsidRDefault="000D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576A" w14:textId="77777777" w:rsidR="000D78CE" w:rsidRDefault="000D78CE">
      <w:r>
        <w:separator/>
      </w:r>
    </w:p>
  </w:footnote>
  <w:footnote w:type="continuationSeparator" w:id="0">
    <w:p w14:paraId="1F76BABB" w14:textId="77777777" w:rsidR="000D78CE" w:rsidRDefault="000D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8C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3563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83F"/>
    <w:rsid w:val="00BC390F"/>
    <w:rsid w:val="00BC39B8"/>
    <w:rsid w:val="00BC573B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399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84F"/>
    <w:rsid w:val="00DE7FEA"/>
    <w:rsid w:val="00DF05E7"/>
    <w:rsid w:val="00DF36B5"/>
    <w:rsid w:val="00E04DF2"/>
    <w:rsid w:val="00E05BEF"/>
    <w:rsid w:val="00E072E8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Company>LIDL Stiftung &amp; Co. KG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15</cp:revision>
  <cp:lastPrinted>2017-05-17T10:42:00Z</cp:lastPrinted>
  <dcterms:created xsi:type="dcterms:W3CDTF">2021-06-21T06:22:00Z</dcterms:created>
  <dcterms:modified xsi:type="dcterms:W3CDTF">2021-08-02T14:16:00Z</dcterms:modified>
</cp:coreProperties>
</file>