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249F28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F0116">
        <w:rPr>
          <w:rFonts w:asciiTheme="minorHAnsi" w:hAnsiTheme="minorHAnsi" w:cstheme="minorHAnsi"/>
          <w:sz w:val="22"/>
          <w:szCs w:val="22"/>
          <w:lang w:val="lt-LT"/>
        </w:rPr>
        <w:t>Vilnius, 2021</w:t>
      </w:r>
      <w:r w:rsidR="00015C06" w:rsidRPr="00EF0116">
        <w:rPr>
          <w:rFonts w:asciiTheme="minorHAnsi" w:hAnsiTheme="minorHAnsi" w:cstheme="minorHAnsi"/>
          <w:sz w:val="22"/>
          <w:szCs w:val="22"/>
          <w:lang w:val="lt-LT"/>
        </w:rPr>
        <w:t xml:space="preserve"> m. </w:t>
      </w:r>
      <w:r w:rsidR="00EF0116" w:rsidRPr="00EF0116">
        <w:rPr>
          <w:rFonts w:asciiTheme="minorHAnsi" w:hAnsiTheme="minorHAnsi" w:cstheme="minorHAnsi"/>
          <w:sz w:val="22"/>
          <w:szCs w:val="22"/>
          <w:lang w:val="lt-LT"/>
        </w:rPr>
        <w:t>26</w:t>
      </w:r>
      <w:r w:rsidR="00015C06" w:rsidRPr="00EF0116">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2EB4A62A" w14:textId="5148A028" w:rsidR="008B0900" w:rsidRDefault="008B0900" w:rsidP="008B0900">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w:t>
      </w:r>
      <w:r w:rsidR="006B4CFE">
        <w:rPr>
          <w:rFonts w:asciiTheme="minorHAnsi" w:hAnsiTheme="minorHAnsi" w:cstheme="minorHAnsi"/>
          <w:b/>
          <w:bCs/>
          <w:color w:val="1F497D" w:themeColor="text2"/>
          <w:sz w:val="36"/>
          <w:szCs w:val="36"/>
          <w:lang w:val="lt-LT"/>
        </w:rPr>
        <w:t xml:space="preserve">kartu su pirkėjais </w:t>
      </w:r>
      <w:r>
        <w:rPr>
          <w:rFonts w:asciiTheme="minorHAnsi" w:hAnsiTheme="minorHAnsi" w:cstheme="minorHAnsi"/>
          <w:b/>
          <w:bCs/>
          <w:color w:val="1F497D" w:themeColor="text2"/>
          <w:sz w:val="36"/>
          <w:szCs w:val="36"/>
          <w:lang w:val="lt-LT"/>
        </w:rPr>
        <w:t>taromatų projekto metu vaikams paauko</w:t>
      </w:r>
      <w:r w:rsidR="006B4CFE">
        <w:rPr>
          <w:rFonts w:asciiTheme="minorHAnsi" w:hAnsiTheme="minorHAnsi" w:cstheme="minorHAnsi"/>
          <w:b/>
          <w:bCs/>
          <w:color w:val="1F497D" w:themeColor="text2"/>
          <w:sz w:val="36"/>
          <w:szCs w:val="36"/>
          <w:lang w:val="lt-LT"/>
        </w:rPr>
        <w:t>jo</w:t>
      </w:r>
      <w:r>
        <w:rPr>
          <w:rFonts w:asciiTheme="minorHAnsi" w:hAnsiTheme="minorHAnsi" w:cstheme="minorHAnsi"/>
          <w:b/>
          <w:bCs/>
          <w:color w:val="1F497D" w:themeColor="text2"/>
          <w:sz w:val="36"/>
          <w:szCs w:val="36"/>
          <w:lang w:val="lt-LT"/>
        </w:rPr>
        <w:t xml:space="preserve"> </w:t>
      </w:r>
      <w:r w:rsidR="006B4CFE">
        <w:rPr>
          <w:rFonts w:asciiTheme="minorHAnsi" w:hAnsiTheme="minorHAnsi" w:cstheme="minorHAnsi"/>
          <w:b/>
          <w:bCs/>
          <w:color w:val="1F497D" w:themeColor="text2"/>
          <w:sz w:val="36"/>
          <w:szCs w:val="36"/>
          <w:lang w:val="lt-LT"/>
        </w:rPr>
        <w:t xml:space="preserve">jau </w:t>
      </w:r>
      <w:r>
        <w:rPr>
          <w:rFonts w:asciiTheme="minorHAnsi" w:hAnsiTheme="minorHAnsi" w:cstheme="minorHAnsi"/>
          <w:b/>
          <w:bCs/>
          <w:color w:val="1F497D" w:themeColor="text2"/>
          <w:sz w:val="36"/>
          <w:szCs w:val="36"/>
          <w:lang w:val="lt-LT"/>
        </w:rPr>
        <w:t xml:space="preserve">beveik </w:t>
      </w:r>
      <w:r w:rsidRPr="00EF0116">
        <w:rPr>
          <w:rFonts w:asciiTheme="minorHAnsi" w:hAnsiTheme="minorHAnsi" w:cstheme="minorHAnsi"/>
          <w:b/>
          <w:bCs/>
          <w:color w:val="1F497D" w:themeColor="text2"/>
          <w:sz w:val="36"/>
          <w:szCs w:val="36"/>
          <w:lang w:val="lt-LT"/>
        </w:rPr>
        <w:t xml:space="preserve">230 </w:t>
      </w:r>
      <w:r>
        <w:rPr>
          <w:rFonts w:asciiTheme="minorHAnsi" w:hAnsiTheme="minorHAnsi" w:cstheme="minorHAnsi"/>
          <w:b/>
          <w:bCs/>
          <w:color w:val="1F497D" w:themeColor="text2"/>
          <w:sz w:val="36"/>
          <w:szCs w:val="36"/>
          <w:lang w:val="lt-LT"/>
        </w:rPr>
        <w:t>tūkst. eurų</w:t>
      </w:r>
    </w:p>
    <w:p w14:paraId="54BB948F" w14:textId="77777777" w:rsidR="007B1B97" w:rsidRPr="007B1B97" w:rsidRDefault="007B1B97" w:rsidP="007B1B97">
      <w:pPr>
        <w:jc w:val="both"/>
        <w:rPr>
          <w:rFonts w:asciiTheme="minorHAnsi" w:hAnsiTheme="minorHAnsi" w:cstheme="minorHAnsi"/>
          <w:b/>
          <w:bCs/>
          <w:sz w:val="22"/>
          <w:szCs w:val="22"/>
          <w:lang w:val="lt-LT"/>
        </w:rPr>
      </w:pPr>
    </w:p>
    <w:p w14:paraId="705D53AD" w14:textId="1B7EE733" w:rsidR="008B0900" w:rsidRDefault="008B0900" w:rsidP="008B0900">
      <w:pPr>
        <w:jc w:val="both"/>
        <w:rPr>
          <w:rFonts w:asciiTheme="minorHAnsi" w:hAnsiTheme="minorHAnsi" w:cstheme="minorHAnsi"/>
          <w:b/>
          <w:bCs/>
          <w:sz w:val="22"/>
          <w:szCs w:val="22"/>
          <w:lang w:val="lt-LT"/>
        </w:rPr>
      </w:pPr>
      <w:r w:rsidRPr="008B0900">
        <w:rPr>
          <w:rFonts w:asciiTheme="minorHAnsi" w:hAnsiTheme="minorHAnsi" w:cstheme="minorHAnsi"/>
          <w:b/>
          <w:bCs/>
          <w:sz w:val="22"/>
          <w:szCs w:val="22"/>
          <w:lang w:val="lt-LT"/>
        </w:rPr>
        <w:t xml:space="preserve">Prieš daugiau </w:t>
      </w:r>
      <w:r w:rsidR="00AD2851">
        <w:rPr>
          <w:rFonts w:asciiTheme="minorHAnsi" w:hAnsiTheme="minorHAnsi" w:cstheme="minorHAnsi"/>
          <w:b/>
          <w:bCs/>
          <w:sz w:val="22"/>
          <w:szCs w:val="22"/>
          <w:lang w:val="lt-LT"/>
        </w:rPr>
        <w:t>nei</w:t>
      </w:r>
      <w:r w:rsidRPr="008B0900">
        <w:rPr>
          <w:rFonts w:asciiTheme="minorHAnsi" w:hAnsiTheme="minorHAnsi" w:cstheme="minorHAnsi"/>
          <w:b/>
          <w:bCs/>
          <w:sz w:val="22"/>
          <w:szCs w:val="22"/>
          <w:lang w:val="lt-LT"/>
        </w:rPr>
        <w:t xml:space="preserve"> </w:t>
      </w:r>
      <w:r w:rsidR="00AD2851" w:rsidRPr="00EF0116">
        <w:rPr>
          <w:rFonts w:asciiTheme="minorHAnsi" w:hAnsiTheme="minorHAnsi" w:cstheme="minorHAnsi"/>
          <w:b/>
          <w:bCs/>
          <w:sz w:val="22"/>
          <w:szCs w:val="22"/>
          <w:lang w:val="lt-LT"/>
        </w:rPr>
        <w:t>3,5</w:t>
      </w:r>
      <w:r w:rsidRPr="008B0900">
        <w:rPr>
          <w:rFonts w:asciiTheme="minorHAnsi" w:hAnsiTheme="minorHAnsi" w:cstheme="minorHAnsi"/>
          <w:b/>
          <w:bCs/>
          <w:sz w:val="22"/>
          <w:szCs w:val="22"/>
          <w:lang w:val="lt-LT"/>
        </w:rPr>
        <w:t xml:space="preserve"> metų </w:t>
      </w:r>
      <w:r w:rsidR="00AD2851">
        <w:rPr>
          <w:rFonts w:asciiTheme="minorHAnsi" w:hAnsiTheme="minorHAnsi" w:cstheme="minorHAnsi"/>
          <w:b/>
          <w:bCs/>
          <w:sz w:val="22"/>
          <w:szCs w:val="22"/>
          <w:lang w:val="lt-LT"/>
        </w:rPr>
        <w:t>startavęs</w:t>
      </w:r>
      <w:r w:rsidRPr="008B0900">
        <w:rPr>
          <w:rFonts w:asciiTheme="minorHAnsi" w:hAnsiTheme="minorHAnsi" w:cstheme="minorHAnsi"/>
          <w:b/>
          <w:bCs/>
          <w:sz w:val="22"/>
          <w:szCs w:val="22"/>
          <w:lang w:val="lt-LT"/>
        </w:rPr>
        <w:t xml:space="preserve"> „Lidl</w:t>
      </w:r>
      <w:r w:rsidR="00826557">
        <w:rPr>
          <w:rFonts w:asciiTheme="minorHAnsi" w:hAnsiTheme="minorHAnsi" w:cstheme="minorHAnsi"/>
          <w:b/>
          <w:bCs/>
          <w:sz w:val="22"/>
          <w:szCs w:val="22"/>
          <w:lang w:val="lt-LT"/>
        </w:rPr>
        <w:t xml:space="preserve"> Lietuva</w:t>
      </w:r>
      <w:r w:rsidRPr="008B0900">
        <w:rPr>
          <w:rFonts w:asciiTheme="minorHAnsi" w:hAnsiTheme="minorHAnsi" w:cstheme="minorHAnsi"/>
          <w:b/>
          <w:bCs/>
          <w:sz w:val="22"/>
          <w:szCs w:val="22"/>
          <w:lang w:val="lt-LT"/>
        </w:rPr>
        <w:t>“</w:t>
      </w:r>
      <w:r w:rsidR="00AD2851">
        <w:rPr>
          <w:rFonts w:asciiTheme="minorHAnsi" w:hAnsiTheme="minorHAnsi" w:cstheme="minorHAnsi"/>
          <w:b/>
          <w:bCs/>
          <w:sz w:val="22"/>
          <w:szCs w:val="22"/>
          <w:lang w:val="lt-LT"/>
        </w:rPr>
        <w:t xml:space="preserve"> </w:t>
      </w:r>
      <w:r w:rsidRPr="008B0900">
        <w:rPr>
          <w:rFonts w:asciiTheme="minorHAnsi" w:hAnsiTheme="minorHAnsi" w:cstheme="minorHAnsi"/>
          <w:b/>
          <w:bCs/>
          <w:sz w:val="22"/>
          <w:szCs w:val="22"/>
          <w:lang w:val="lt-LT"/>
        </w:rPr>
        <w:t>socialinis projektas „Už saugia aplinką mūsų vaikams</w:t>
      </w:r>
      <w:r>
        <w:rPr>
          <w:rFonts w:asciiTheme="minorHAnsi" w:hAnsiTheme="minorHAnsi" w:cstheme="minorHAnsi"/>
          <w:b/>
          <w:bCs/>
          <w:sz w:val="22"/>
          <w:szCs w:val="22"/>
          <w:lang w:val="lt-LT"/>
        </w:rPr>
        <w:t>“</w:t>
      </w:r>
      <w:r w:rsidRPr="008B0900">
        <w:rPr>
          <w:rFonts w:asciiTheme="minorHAnsi" w:hAnsiTheme="minorHAnsi" w:cstheme="minorHAnsi"/>
          <w:b/>
          <w:bCs/>
          <w:sz w:val="22"/>
          <w:szCs w:val="22"/>
          <w:lang w:val="lt-LT"/>
        </w:rPr>
        <w:t xml:space="preserve"> </w:t>
      </w:r>
      <w:r w:rsidR="00826557">
        <w:rPr>
          <w:rFonts w:asciiTheme="minorHAnsi" w:hAnsiTheme="minorHAnsi" w:cstheme="minorHAnsi"/>
          <w:b/>
          <w:bCs/>
          <w:sz w:val="22"/>
          <w:szCs w:val="22"/>
          <w:lang w:val="lt-LT"/>
        </w:rPr>
        <w:t>šalies</w:t>
      </w:r>
      <w:r w:rsidRPr="008B0900">
        <w:rPr>
          <w:rFonts w:asciiTheme="minorHAnsi" w:hAnsiTheme="minorHAnsi" w:cstheme="minorHAnsi"/>
          <w:b/>
          <w:bCs/>
          <w:sz w:val="22"/>
          <w:szCs w:val="22"/>
          <w:lang w:val="lt-LT"/>
        </w:rPr>
        <w:t xml:space="preserve"> gyventojams</w:t>
      </w:r>
      <w:r>
        <w:rPr>
          <w:rFonts w:asciiTheme="minorHAnsi" w:hAnsiTheme="minorHAnsi" w:cstheme="minorHAnsi"/>
          <w:b/>
          <w:bCs/>
          <w:sz w:val="22"/>
          <w:szCs w:val="22"/>
          <w:lang w:val="lt-LT"/>
        </w:rPr>
        <w:t xml:space="preserve"> suteikia</w:t>
      </w:r>
      <w:r w:rsidRPr="008B0900">
        <w:rPr>
          <w:rFonts w:asciiTheme="minorHAnsi" w:hAnsiTheme="minorHAnsi" w:cstheme="minorHAnsi"/>
          <w:b/>
          <w:bCs/>
          <w:sz w:val="22"/>
          <w:szCs w:val="22"/>
          <w:lang w:val="lt-LT"/>
        </w:rPr>
        <w:t xml:space="preserve"> galimybę už depozitą gaut</w:t>
      </w:r>
      <w:r w:rsidR="00AD2851">
        <w:rPr>
          <w:rFonts w:asciiTheme="minorHAnsi" w:hAnsiTheme="minorHAnsi" w:cstheme="minorHAnsi"/>
          <w:b/>
          <w:bCs/>
          <w:sz w:val="22"/>
          <w:szCs w:val="22"/>
          <w:lang w:val="lt-LT"/>
        </w:rPr>
        <w:t>us pinigus</w:t>
      </w:r>
      <w:r w:rsidRPr="008B0900">
        <w:rPr>
          <w:rFonts w:asciiTheme="minorHAnsi" w:hAnsiTheme="minorHAnsi" w:cstheme="minorHAnsi"/>
          <w:b/>
          <w:bCs/>
          <w:sz w:val="22"/>
          <w:szCs w:val="22"/>
          <w:lang w:val="lt-LT"/>
        </w:rPr>
        <w:t xml:space="preserve"> paaukoti vaikų dienos centrams, </w:t>
      </w:r>
      <w:r w:rsidR="00AD2851">
        <w:rPr>
          <w:rFonts w:asciiTheme="minorHAnsi" w:hAnsiTheme="minorHAnsi" w:cstheme="minorHAnsi"/>
          <w:b/>
          <w:bCs/>
          <w:sz w:val="22"/>
          <w:szCs w:val="22"/>
          <w:lang w:val="lt-LT"/>
        </w:rPr>
        <w:t>o šią sumą</w:t>
      </w:r>
      <w:r w:rsidRPr="008B0900">
        <w:rPr>
          <w:rFonts w:asciiTheme="minorHAnsi" w:hAnsiTheme="minorHAnsi" w:cstheme="minorHAnsi"/>
          <w:b/>
          <w:bCs/>
          <w:sz w:val="22"/>
          <w:szCs w:val="22"/>
          <w:lang w:val="lt-LT"/>
        </w:rPr>
        <w:t xml:space="preserve"> prekybos tinklas </w:t>
      </w:r>
      <w:r w:rsidR="00AD2851">
        <w:rPr>
          <w:rFonts w:asciiTheme="minorHAnsi" w:hAnsiTheme="minorHAnsi" w:cstheme="minorHAnsi"/>
          <w:b/>
          <w:bCs/>
          <w:sz w:val="22"/>
          <w:szCs w:val="22"/>
          <w:lang w:val="lt-LT"/>
        </w:rPr>
        <w:t xml:space="preserve">dar ir </w:t>
      </w:r>
      <w:r w:rsidRPr="008B0900">
        <w:rPr>
          <w:rFonts w:asciiTheme="minorHAnsi" w:hAnsiTheme="minorHAnsi" w:cstheme="minorHAnsi"/>
          <w:b/>
          <w:bCs/>
          <w:sz w:val="22"/>
          <w:szCs w:val="22"/>
          <w:lang w:val="lt-LT"/>
        </w:rPr>
        <w:t>padvigubina. Vien per antrąjį šių metų ketvirtį „Lidl“ ir pirkėjai paaukojo daugiau kaip 22 tūkst. eurų,</w:t>
      </w:r>
      <w:r w:rsidR="00AD2851">
        <w:rPr>
          <w:rFonts w:asciiTheme="minorHAnsi" w:hAnsiTheme="minorHAnsi" w:cstheme="minorHAnsi"/>
          <w:b/>
          <w:bCs/>
          <w:sz w:val="22"/>
          <w:szCs w:val="22"/>
          <w:lang w:val="lt-LT"/>
        </w:rPr>
        <w:t xml:space="preserve"> kai</w:t>
      </w:r>
      <w:r w:rsidRPr="008B0900">
        <w:rPr>
          <w:rFonts w:asciiTheme="minorHAnsi" w:hAnsiTheme="minorHAnsi" w:cstheme="minorHAnsi"/>
          <w:b/>
          <w:bCs/>
          <w:sz w:val="22"/>
          <w:szCs w:val="22"/>
          <w:lang w:val="lt-LT"/>
        </w:rPr>
        <w:t xml:space="preserve"> per visą projekto laikotarpį surinkta suma siekia beveik 230 tūkst. eurų</w:t>
      </w:r>
      <w:r w:rsidR="00AD2851">
        <w:rPr>
          <w:rFonts w:asciiTheme="minorHAnsi" w:hAnsiTheme="minorHAnsi" w:cstheme="minorHAnsi"/>
          <w:b/>
          <w:bCs/>
          <w:sz w:val="22"/>
          <w:szCs w:val="22"/>
          <w:lang w:val="lt-LT"/>
        </w:rPr>
        <w:t>. Juos</w:t>
      </w:r>
      <w:r>
        <w:rPr>
          <w:rFonts w:asciiTheme="minorHAnsi" w:hAnsiTheme="minorHAnsi" w:cstheme="minorHAnsi"/>
          <w:b/>
          <w:bCs/>
          <w:sz w:val="22"/>
          <w:szCs w:val="22"/>
          <w:lang w:val="lt-LT"/>
        </w:rPr>
        <w:t xml:space="preserve"> </w:t>
      </w:r>
      <w:r w:rsidRPr="008B0900">
        <w:rPr>
          <w:rFonts w:asciiTheme="minorHAnsi" w:hAnsiTheme="minorHAnsi" w:cstheme="minorHAnsi"/>
          <w:b/>
          <w:bCs/>
          <w:sz w:val="22"/>
          <w:szCs w:val="22"/>
          <w:lang w:val="lt-LT"/>
        </w:rPr>
        <w:t xml:space="preserve">prekybos tinklas išdalija vaikų dienos centrus kuruojančioms organizacijoms „Gelbėkit vaikus“, </w:t>
      </w:r>
      <w:r w:rsidR="00AD2851">
        <w:rPr>
          <w:rFonts w:asciiTheme="minorHAnsi" w:hAnsiTheme="minorHAnsi" w:cstheme="minorHAnsi"/>
          <w:b/>
          <w:bCs/>
          <w:sz w:val="22"/>
          <w:szCs w:val="22"/>
          <w:lang w:val="lt-LT"/>
        </w:rPr>
        <w:t>„</w:t>
      </w:r>
      <w:r w:rsidRPr="008B0900">
        <w:rPr>
          <w:rFonts w:asciiTheme="minorHAnsi" w:hAnsiTheme="minorHAnsi" w:cstheme="minorHAnsi"/>
          <w:b/>
          <w:bCs/>
          <w:sz w:val="22"/>
          <w:szCs w:val="22"/>
          <w:lang w:val="lt-LT"/>
        </w:rPr>
        <w:t>Carit</w:t>
      </w:r>
      <w:r w:rsidR="00AD2851">
        <w:rPr>
          <w:rFonts w:asciiTheme="minorHAnsi" w:hAnsiTheme="minorHAnsi" w:cstheme="minorHAnsi"/>
          <w:b/>
          <w:bCs/>
          <w:sz w:val="22"/>
          <w:szCs w:val="22"/>
          <w:lang w:val="lt-LT"/>
        </w:rPr>
        <w:t>ui“</w:t>
      </w:r>
      <w:r w:rsidRPr="008B0900">
        <w:rPr>
          <w:rFonts w:asciiTheme="minorHAnsi" w:hAnsiTheme="minorHAnsi" w:cstheme="minorHAnsi"/>
          <w:b/>
          <w:bCs/>
          <w:sz w:val="22"/>
          <w:szCs w:val="22"/>
          <w:lang w:val="lt-LT"/>
        </w:rPr>
        <w:t xml:space="preserve"> bei Maltos ordino pagalbos tarnyba</w:t>
      </w:r>
      <w:r w:rsidR="00AD2851">
        <w:rPr>
          <w:rFonts w:asciiTheme="minorHAnsi" w:hAnsiTheme="minorHAnsi" w:cstheme="minorHAnsi"/>
          <w:b/>
          <w:bCs/>
          <w:sz w:val="22"/>
          <w:szCs w:val="22"/>
          <w:lang w:val="lt-LT"/>
        </w:rPr>
        <w:t>i</w:t>
      </w:r>
      <w:r w:rsidRPr="008B0900">
        <w:rPr>
          <w:rFonts w:asciiTheme="minorHAnsi" w:hAnsiTheme="minorHAnsi" w:cstheme="minorHAnsi"/>
          <w:b/>
          <w:bCs/>
          <w:sz w:val="22"/>
          <w:szCs w:val="22"/>
          <w:lang w:val="lt-LT"/>
        </w:rPr>
        <w:t xml:space="preserve">. Jų atstovų teigimu, ši parama </w:t>
      </w:r>
      <w:r>
        <w:rPr>
          <w:rFonts w:asciiTheme="minorHAnsi" w:hAnsiTheme="minorHAnsi" w:cstheme="minorHAnsi"/>
          <w:b/>
          <w:bCs/>
          <w:sz w:val="22"/>
          <w:szCs w:val="22"/>
          <w:lang w:val="lt-LT"/>
        </w:rPr>
        <w:t>prisideda prie šviesesnės Lietuvos ateities puoselėjimo.</w:t>
      </w:r>
    </w:p>
    <w:p w14:paraId="796748AC" w14:textId="77777777" w:rsidR="008B0900" w:rsidRPr="008B0900" w:rsidRDefault="008B0900" w:rsidP="008B0900">
      <w:pPr>
        <w:jc w:val="both"/>
        <w:rPr>
          <w:rFonts w:asciiTheme="minorHAnsi" w:hAnsiTheme="minorHAnsi" w:cstheme="minorHAnsi"/>
          <w:b/>
          <w:bCs/>
          <w:sz w:val="22"/>
          <w:szCs w:val="22"/>
          <w:lang w:val="lt-LT"/>
        </w:rPr>
      </w:pPr>
    </w:p>
    <w:p w14:paraId="442E6BCD" w14:textId="787B2881"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„Gelbėkit vaikus“ generalinė direktorė Rasa Dičpetrienė pažymi, kad projekto „Už saugią aplinką mūsų vaikams“ metu surenkamos lėšos kasdien padeda auginti Lietuvos vaikus – tai leidžia užtikrinti nenutrūkstamą vaikų dienos centrų veikimą ir kokybiškas juose teikiamas paslaugas.</w:t>
      </w:r>
    </w:p>
    <w:p w14:paraId="27CDC6BD" w14:textId="77777777" w:rsidR="008B0900" w:rsidRPr="008B0900" w:rsidRDefault="008B0900" w:rsidP="008B0900">
      <w:pPr>
        <w:jc w:val="both"/>
        <w:rPr>
          <w:rFonts w:asciiTheme="minorHAnsi" w:hAnsiTheme="minorHAnsi" w:cstheme="minorHAnsi"/>
          <w:sz w:val="22"/>
          <w:szCs w:val="22"/>
          <w:lang w:val="lt-LT"/>
        </w:rPr>
      </w:pPr>
    </w:p>
    <w:p w14:paraId="57516E1F" w14:textId="755CEDD5" w:rsid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„Daliai vaikų, o ypač tiems, kurie auga sunkumų patiriančiose šeimose, dienos centras ir jame verdantis gyvenimas reiškia labai daug: tai ir pramoga, ir gaunamas maistas, ir žmogiškas ryšys. Mes matome, kaip lankant dienos centrą gerėja vaikų fizinė ir emocinė sveikata, bendravimo įgūdžiai, mokymosi motyvacija, rezultatai. Vaikai ir šeimos drąsiau dalyvauja visuomenės gyvenime, kultūriniuose renginiuose. Tai yra savotiškas langas į pasaulį. Kadangi iš „Lidl“ ir gyventojų gaunama parama padeda gyvuoti vaikų dienos centrams, tai reiškia, kad sprendžiamos vaikų nepriežiūros problemos, kuriam</w:t>
      </w:r>
      <w:r w:rsidR="00AD2851">
        <w:rPr>
          <w:rFonts w:asciiTheme="minorHAnsi" w:hAnsiTheme="minorHAnsi" w:cstheme="minorHAnsi"/>
          <w:sz w:val="22"/>
          <w:szCs w:val="22"/>
          <w:lang w:val="lt-LT"/>
        </w:rPr>
        <w:t>a</w:t>
      </w:r>
      <w:r w:rsidRPr="008B0900">
        <w:rPr>
          <w:rFonts w:asciiTheme="minorHAnsi" w:hAnsiTheme="minorHAnsi" w:cstheme="minorHAnsi"/>
          <w:sz w:val="22"/>
          <w:szCs w:val="22"/>
          <w:lang w:val="lt-LT"/>
        </w:rPr>
        <w:t xml:space="preserve"> šviesesn</w:t>
      </w:r>
      <w:r w:rsidR="00AD2851">
        <w:rPr>
          <w:rFonts w:asciiTheme="minorHAnsi" w:hAnsiTheme="minorHAnsi" w:cstheme="minorHAnsi"/>
          <w:sz w:val="22"/>
          <w:szCs w:val="22"/>
          <w:lang w:val="lt-LT"/>
        </w:rPr>
        <w:t>ė</w:t>
      </w:r>
      <w:r w:rsidRPr="008B0900">
        <w:rPr>
          <w:rFonts w:asciiTheme="minorHAnsi" w:hAnsiTheme="minorHAnsi" w:cstheme="minorHAnsi"/>
          <w:sz w:val="22"/>
          <w:szCs w:val="22"/>
          <w:lang w:val="lt-LT"/>
        </w:rPr>
        <w:t xml:space="preserve"> Lietuvos ateit</w:t>
      </w:r>
      <w:r w:rsidR="00AD2851">
        <w:rPr>
          <w:rFonts w:asciiTheme="minorHAnsi" w:hAnsiTheme="minorHAnsi" w:cstheme="minorHAnsi"/>
          <w:sz w:val="22"/>
          <w:szCs w:val="22"/>
          <w:lang w:val="lt-LT"/>
        </w:rPr>
        <w:t>is</w:t>
      </w:r>
      <w:r w:rsidRPr="008B0900">
        <w:rPr>
          <w:rFonts w:asciiTheme="minorHAnsi" w:hAnsiTheme="minorHAnsi" w:cstheme="minorHAnsi"/>
          <w:sz w:val="22"/>
          <w:szCs w:val="22"/>
          <w:lang w:val="lt-LT"/>
        </w:rPr>
        <w:t>“, – sako R. Dičpetrienė.</w:t>
      </w:r>
    </w:p>
    <w:p w14:paraId="00A059C7" w14:textId="22A0CCD6" w:rsidR="008B0900" w:rsidRDefault="008B0900" w:rsidP="008B0900">
      <w:pPr>
        <w:jc w:val="both"/>
        <w:rPr>
          <w:rFonts w:asciiTheme="minorHAnsi" w:hAnsiTheme="minorHAnsi" w:cstheme="minorHAnsi"/>
          <w:sz w:val="22"/>
          <w:szCs w:val="22"/>
          <w:lang w:val="lt-LT"/>
        </w:rPr>
      </w:pPr>
    </w:p>
    <w:p w14:paraId="0DDEE14C" w14:textId="1BF196A5" w:rsidR="008B0900" w:rsidRPr="008B0900" w:rsidRDefault="008B0900" w:rsidP="008B0900">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Dienos centrų poreikiai – itin skirtingi</w:t>
      </w:r>
    </w:p>
    <w:p w14:paraId="275A734E" w14:textId="54064B7B" w:rsidR="008B0900" w:rsidRDefault="008B0900" w:rsidP="008B0900">
      <w:pPr>
        <w:jc w:val="both"/>
        <w:rPr>
          <w:rFonts w:asciiTheme="minorHAnsi" w:hAnsiTheme="minorHAnsi" w:cstheme="minorHAnsi"/>
          <w:sz w:val="22"/>
          <w:szCs w:val="22"/>
          <w:lang w:val="lt-LT"/>
        </w:rPr>
      </w:pPr>
    </w:p>
    <w:p w14:paraId="2D641284" w14:textId="04DD4E72"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 xml:space="preserve">Pasak Lietuvos </w:t>
      </w:r>
      <w:r w:rsidR="00AD2851">
        <w:rPr>
          <w:rFonts w:asciiTheme="minorHAnsi" w:hAnsiTheme="minorHAnsi" w:cstheme="minorHAnsi"/>
          <w:sz w:val="22"/>
          <w:szCs w:val="22"/>
          <w:lang w:val="lt-LT"/>
        </w:rPr>
        <w:t>„</w:t>
      </w:r>
      <w:r w:rsidRPr="008B0900">
        <w:rPr>
          <w:rFonts w:asciiTheme="minorHAnsi" w:hAnsiTheme="minorHAnsi" w:cstheme="minorHAnsi"/>
          <w:sz w:val="22"/>
          <w:szCs w:val="22"/>
          <w:lang w:val="lt-LT"/>
        </w:rPr>
        <w:t>Carito</w:t>
      </w:r>
      <w:r w:rsidR="00AD2851">
        <w:rPr>
          <w:rFonts w:asciiTheme="minorHAnsi" w:hAnsiTheme="minorHAnsi" w:cstheme="minorHAnsi"/>
          <w:sz w:val="22"/>
          <w:szCs w:val="22"/>
          <w:lang w:val="lt-LT"/>
        </w:rPr>
        <w:t>“</w:t>
      </w:r>
      <w:r w:rsidRPr="008B0900">
        <w:rPr>
          <w:rFonts w:asciiTheme="minorHAnsi" w:hAnsiTheme="minorHAnsi" w:cstheme="minorHAnsi"/>
          <w:sz w:val="22"/>
          <w:szCs w:val="22"/>
          <w:lang w:val="lt-LT"/>
        </w:rPr>
        <w:t xml:space="preserve"> generalinės sekretorės Deimantės Bukeikaitės, vaikų dienos centrai nuolat susiduria su skirtingais iššūkiais ir turi įvairius poreikius, kuriuos atliepti padeda „Lidl“ ir šalies gyventojų surenkama parama.</w:t>
      </w:r>
    </w:p>
    <w:p w14:paraId="73272A11" w14:textId="77777777" w:rsidR="008B0900" w:rsidRPr="008B0900" w:rsidRDefault="008B0900" w:rsidP="008B0900">
      <w:pPr>
        <w:jc w:val="both"/>
        <w:rPr>
          <w:rFonts w:asciiTheme="minorHAnsi" w:hAnsiTheme="minorHAnsi" w:cstheme="minorHAnsi"/>
          <w:sz w:val="22"/>
          <w:szCs w:val="22"/>
          <w:lang w:val="lt-LT"/>
        </w:rPr>
      </w:pPr>
    </w:p>
    <w:p w14:paraId="108A86DA" w14:textId="1E2D07D1"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„Gaunamas lėšas nukreipiame pagal individualius centrų prašymus, kurie – itin skirtingi. Pavyzdžiui, vieniems prireikia paramos kritinės būklės patalpų remontui, kuriose užimtumą organizuoti buvo tapę sudėtinga, kitiems galime užtikrinti kokybišką vaikų maitinimą, organizuoti prasmingas išvykas, užsiėmimus, spręsti kitus finansinius klausimus“, – teigia D. Bukeikaitė.</w:t>
      </w:r>
    </w:p>
    <w:p w14:paraId="3FBE0964" w14:textId="77777777" w:rsidR="008B0900" w:rsidRPr="008B0900" w:rsidRDefault="008B0900" w:rsidP="008B0900">
      <w:pPr>
        <w:jc w:val="both"/>
        <w:rPr>
          <w:rFonts w:asciiTheme="minorHAnsi" w:hAnsiTheme="minorHAnsi" w:cstheme="minorHAnsi"/>
          <w:b/>
          <w:bCs/>
          <w:sz w:val="22"/>
          <w:szCs w:val="22"/>
          <w:lang w:val="lt-LT"/>
        </w:rPr>
      </w:pPr>
    </w:p>
    <w:p w14:paraId="1468B778" w14:textId="49407670" w:rsidR="008B0900" w:rsidRDefault="008B0900" w:rsidP="008B0900">
      <w:pPr>
        <w:jc w:val="both"/>
        <w:rPr>
          <w:rFonts w:asciiTheme="minorHAnsi" w:hAnsiTheme="minorHAnsi" w:cstheme="minorHAnsi"/>
          <w:b/>
          <w:bCs/>
          <w:sz w:val="22"/>
          <w:szCs w:val="22"/>
          <w:lang w:val="lt-LT"/>
        </w:rPr>
      </w:pPr>
      <w:r w:rsidRPr="008B0900">
        <w:rPr>
          <w:rFonts w:asciiTheme="minorHAnsi" w:hAnsiTheme="minorHAnsi" w:cstheme="minorHAnsi"/>
          <w:b/>
          <w:bCs/>
          <w:sz w:val="22"/>
          <w:szCs w:val="22"/>
          <w:lang w:val="lt-LT"/>
        </w:rPr>
        <w:t>Vasarą – jaudinančios kelionės prie jūros</w:t>
      </w:r>
    </w:p>
    <w:p w14:paraId="490C8D30" w14:textId="77777777" w:rsidR="008B0900" w:rsidRPr="008B0900" w:rsidRDefault="008B0900" w:rsidP="008B0900">
      <w:pPr>
        <w:jc w:val="both"/>
        <w:rPr>
          <w:rFonts w:asciiTheme="minorHAnsi" w:hAnsiTheme="minorHAnsi" w:cstheme="minorHAnsi"/>
          <w:b/>
          <w:bCs/>
          <w:sz w:val="22"/>
          <w:szCs w:val="22"/>
          <w:lang w:val="lt-LT"/>
        </w:rPr>
      </w:pPr>
    </w:p>
    <w:p w14:paraId="10533B15" w14:textId="16A20EF8"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 xml:space="preserve">Maltos ordino pagalbos tarnybos programų vaikams ir jaunimui vadovas Gražvydas Pavalkis </w:t>
      </w:r>
      <w:r w:rsidR="00AD2851">
        <w:rPr>
          <w:rFonts w:asciiTheme="minorHAnsi" w:hAnsiTheme="minorHAnsi" w:cstheme="minorHAnsi"/>
          <w:sz w:val="22"/>
          <w:szCs w:val="22"/>
          <w:lang w:val="lt-LT"/>
        </w:rPr>
        <w:t>įsitikinęs</w:t>
      </w:r>
      <w:r w:rsidRPr="008B0900">
        <w:rPr>
          <w:rFonts w:asciiTheme="minorHAnsi" w:hAnsiTheme="minorHAnsi" w:cstheme="minorHAnsi"/>
          <w:sz w:val="22"/>
          <w:szCs w:val="22"/>
          <w:lang w:val="lt-LT"/>
        </w:rPr>
        <w:t xml:space="preserve">, kad vasara yra atostogų metas, todėl šiuo laikotarpiu </w:t>
      </w:r>
      <w:r w:rsidR="00AD2851">
        <w:rPr>
          <w:rFonts w:asciiTheme="minorHAnsi" w:hAnsiTheme="minorHAnsi" w:cstheme="minorHAnsi"/>
          <w:sz w:val="22"/>
          <w:szCs w:val="22"/>
          <w:lang w:val="lt-LT"/>
        </w:rPr>
        <w:t>daugiausia</w:t>
      </w:r>
      <w:r w:rsidRPr="008B0900">
        <w:rPr>
          <w:rFonts w:asciiTheme="minorHAnsi" w:hAnsiTheme="minorHAnsi" w:cstheme="minorHAnsi"/>
          <w:sz w:val="22"/>
          <w:szCs w:val="22"/>
          <w:lang w:val="lt-LT"/>
        </w:rPr>
        <w:t xml:space="preserve"> orientuojamasi į turiningo vaikų laisvalaikio ir užimtumo užtikrinimą.</w:t>
      </w:r>
    </w:p>
    <w:p w14:paraId="329996F1" w14:textId="77777777" w:rsidR="008B0900" w:rsidRPr="008B0900" w:rsidRDefault="008B0900" w:rsidP="008B0900">
      <w:pPr>
        <w:jc w:val="both"/>
        <w:rPr>
          <w:rFonts w:asciiTheme="minorHAnsi" w:hAnsiTheme="minorHAnsi" w:cstheme="minorHAnsi"/>
          <w:b/>
          <w:bCs/>
          <w:sz w:val="22"/>
          <w:szCs w:val="22"/>
          <w:lang w:val="lt-LT"/>
        </w:rPr>
      </w:pPr>
    </w:p>
    <w:p w14:paraId="640E48DA" w14:textId="1DE2E93C"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„Organizuojame įvairius edukacinius užsiėmimus, ekskursijas. Pavyzdžiui, šią vasarą jau penki dienos centrai lankėsi Karklėje, ruošiasi dar trys. Kelionės į pajūrį – itin jaudinančios, nes dalis vaikų Baltijos jūros bangas pamato pirmą kartą. Tokias situacijas jautriai priima ir mūsų darbuotojai, matydami, kaip vaikai susigraudina žvelgdami į jūrą. Dar šeši dienos centrai atvyks į ekskursijas Vilniuje. Šias išvykas padeda finansuoti „Lidl“ ir šalies gyventojų parama – dengiame transporto ir maitinimo išlaidas, autobusų nuomas. Džiaugiamės, kad prekybos tinklas leidžia mūsų organizacijai augti ir stiprėti ne tik skaičiais, bet ir savo dėmesiu“, – tvirtina G. Pavalkis.</w:t>
      </w:r>
    </w:p>
    <w:p w14:paraId="54DBD116" w14:textId="77777777" w:rsidR="008B0900" w:rsidRPr="008B0900" w:rsidRDefault="008B0900" w:rsidP="008B0900">
      <w:pPr>
        <w:jc w:val="both"/>
        <w:rPr>
          <w:rFonts w:asciiTheme="minorHAnsi" w:hAnsiTheme="minorHAnsi" w:cstheme="minorHAnsi"/>
          <w:b/>
          <w:bCs/>
          <w:sz w:val="22"/>
          <w:szCs w:val="22"/>
          <w:lang w:val="lt-LT"/>
        </w:rPr>
      </w:pPr>
    </w:p>
    <w:p w14:paraId="130DC431" w14:textId="17250329" w:rsidR="008B0900" w:rsidRDefault="008B0900" w:rsidP="008B0900">
      <w:pPr>
        <w:jc w:val="both"/>
        <w:rPr>
          <w:rFonts w:asciiTheme="minorHAnsi" w:hAnsiTheme="minorHAnsi" w:cstheme="minorHAnsi"/>
          <w:b/>
          <w:bCs/>
          <w:sz w:val="22"/>
          <w:szCs w:val="22"/>
          <w:lang w:val="lt-LT"/>
        </w:rPr>
      </w:pPr>
      <w:r w:rsidRPr="008B0900">
        <w:rPr>
          <w:rFonts w:asciiTheme="minorHAnsi" w:hAnsiTheme="minorHAnsi" w:cstheme="minorHAnsi"/>
          <w:b/>
          <w:bCs/>
          <w:sz w:val="22"/>
          <w:szCs w:val="22"/>
          <w:lang w:val="lt-LT"/>
        </w:rPr>
        <w:t>Mintys nukreiptos į naujų dienos centrų steigimą</w:t>
      </w:r>
    </w:p>
    <w:p w14:paraId="01F709AD" w14:textId="77777777" w:rsidR="008B0900" w:rsidRPr="008B0900" w:rsidRDefault="008B0900" w:rsidP="008B0900">
      <w:pPr>
        <w:jc w:val="both"/>
        <w:rPr>
          <w:rFonts w:asciiTheme="minorHAnsi" w:hAnsiTheme="minorHAnsi" w:cstheme="minorHAnsi"/>
          <w:b/>
          <w:bCs/>
          <w:sz w:val="22"/>
          <w:szCs w:val="22"/>
          <w:lang w:val="lt-LT"/>
        </w:rPr>
      </w:pPr>
    </w:p>
    <w:p w14:paraId="1FFEFEE5" w14:textId="40EC9844"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 xml:space="preserve">D. Bukeikaitė pastebi, kad Lietuvoje yra daugiau kaip </w:t>
      </w:r>
      <w:r w:rsidRPr="00EF0116">
        <w:rPr>
          <w:rFonts w:asciiTheme="minorHAnsi" w:hAnsiTheme="minorHAnsi" w:cstheme="minorHAnsi"/>
          <w:sz w:val="22"/>
          <w:szCs w:val="22"/>
          <w:lang w:val="lt-LT"/>
        </w:rPr>
        <w:t xml:space="preserve">400 </w:t>
      </w:r>
      <w:r w:rsidRPr="008B0900">
        <w:rPr>
          <w:rFonts w:asciiTheme="minorHAnsi" w:hAnsiTheme="minorHAnsi" w:cstheme="minorHAnsi"/>
          <w:sz w:val="22"/>
          <w:szCs w:val="22"/>
          <w:lang w:val="lt-LT"/>
        </w:rPr>
        <w:t xml:space="preserve">vaikų dienos centrų, jų poreikis šalyje vis dar yra didelis. Anot jos, Lietuvos </w:t>
      </w:r>
      <w:r w:rsidR="00C70D3F">
        <w:rPr>
          <w:rFonts w:asciiTheme="minorHAnsi" w:hAnsiTheme="minorHAnsi" w:cstheme="minorHAnsi"/>
          <w:sz w:val="22"/>
          <w:szCs w:val="22"/>
          <w:lang w:val="lt-LT"/>
        </w:rPr>
        <w:t>„</w:t>
      </w:r>
      <w:r w:rsidRPr="008B0900">
        <w:rPr>
          <w:rFonts w:asciiTheme="minorHAnsi" w:hAnsiTheme="minorHAnsi" w:cstheme="minorHAnsi"/>
          <w:sz w:val="22"/>
          <w:szCs w:val="22"/>
          <w:lang w:val="lt-LT"/>
        </w:rPr>
        <w:t>Caritas</w:t>
      </w:r>
      <w:r w:rsidR="00C70D3F">
        <w:rPr>
          <w:rFonts w:asciiTheme="minorHAnsi" w:hAnsiTheme="minorHAnsi" w:cstheme="minorHAnsi"/>
          <w:sz w:val="22"/>
          <w:szCs w:val="22"/>
          <w:lang w:val="lt-LT"/>
        </w:rPr>
        <w:t>“</w:t>
      </w:r>
      <w:r w:rsidRPr="008B0900">
        <w:rPr>
          <w:rFonts w:asciiTheme="minorHAnsi" w:hAnsiTheme="minorHAnsi" w:cstheme="minorHAnsi"/>
          <w:sz w:val="22"/>
          <w:szCs w:val="22"/>
          <w:lang w:val="lt-LT"/>
        </w:rPr>
        <w:t xml:space="preserve"> svarsto apie naujo vaikų dienos centro veiklos pradžią.</w:t>
      </w:r>
    </w:p>
    <w:p w14:paraId="5D8D7A3E" w14:textId="77777777" w:rsidR="008B0900" w:rsidRPr="008B0900" w:rsidRDefault="008B0900" w:rsidP="008B0900">
      <w:pPr>
        <w:jc w:val="both"/>
        <w:rPr>
          <w:rFonts w:asciiTheme="minorHAnsi" w:hAnsiTheme="minorHAnsi" w:cstheme="minorHAnsi"/>
          <w:sz w:val="22"/>
          <w:szCs w:val="22"/>
          <w:lang w:val="lt-LT"/>
        </w:rPr>
      </w:pPr>
    </w:p>
    <w:p w14:paraId="122C3BFC" w14:textId="31FDBB18"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„Kol kas dar esame situacijos ir poreikio įsivardinime, tačiau matome, kad vietų, kur vaikai galėtų produktyviai leisti laisvalaikį – trūksta. Tikėtina, kad dalis „Lidl“ paramos lėšų bus nukreiptos į šio centro steigimą“, – sako pašnekovė.</w:t>
      </w:r>
    </w:p>
    <w:p w14:paraId="615864EF" w14:textId="77777777" w:rsidR="008B0900" w:rsidRPr="008B0900" w:rsidRDefault="008B0900" w:rsidP="008B0900">
      <w:pPr>
        <w:jc w:val="both"/>
        <w:rPr>
          <w:rFonts w:asciiTheme="minorHAnsi" w:hAnsiTheme="minorHAnsi" w:cstheme="minorHAnsi"/>
          <w:b/>
          <w:bCs/>
          <w:sz w:val="22"/>
          <w:szCs w:val="22"/>
          <w:lang w:val="lt-LT"/>
        </w:rPr>
      </w:pPr>
    </w:p>
    <w:p w14:paraId="4605DE28" w14:textId="0AD2963D"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 xml:space="preserve">G. Pavalkis priduria, kad apie naują dienos centrą paaugliams svarsto ir </w:t>
      </w:r>
      <w:r w:rsidR="00826557">
        <w:rPr>
          <w:rFonts w:asciiTheme="minorHAnsi" w:hAnsiTheme="minorHAnsi" w:cstheme="minorHAnsi"/>
          <w:sz w:val="22"/>
          <w:szCs w:val="22"/>
          <w:lang w:val="lt-LT"/>
        </w:rPr>
        <w:t>m</w:t>
      </w:r>
      <w:r w:rsidRPr="008B0900">
        <w:rPr>
          <w:rFonts w:asciiTheme="minorHAnsi" w:hAnsiTheme="minorHAnsi" w:cstheme="minorHAnsi"/>
          <w:sz w:val="22"/>
          <w:szCs w:val="22"/>
          <w:lang w:val="lt-LT"/>
        </w:rPr>
        <w:t>altiečiai: „Kaune turime tris dienos centrus, tačiau pastebime, kad į juos dažnai ateina ir paaugliai. Dabartinis formatas jiems nėra itin tinkamas, todėl turime idėją Kaune steigti specializuotą ir į paauglius orientuotą dienos centrą. Jame būtų priderinti atitinkami metodai, taisyklės, pritaikytas vėlesnis darbo grafikas, kuris yra palankesnis vyresniems vaikams.</w:t>
      </w:r>
      <w:r>
        <w:rPr>
          <w:rFonts w:asciiTheme="minorHAnsi" w:hAnsiTheme="minorHAnsi" w:cstheme="minorHAnsi"/>
          <w:sz w:val="22"/>
          <w:szCs w:val="22"/>
          <w:lang w:val="lt-LT"/>
        </w:rPr>
        <w:t xml:space="preserve"> Tikimės, kad išsigryninus idėją, prie jo steigimui panaudosime ir „Lidl“ bei šalies gyventojų paramą.</w:t>
      </w:r>
      <w:r w:rsidRPr="008B0900">
        <w:rPr>
          <w:rFonts w:asciiTheme="minorHAnsi" w:hAnsiTheme="minorHAnsi" w:cstheme="minorHAnsi"/>
          <w:sz w:val="22"/>
          <w:szCs w:val="22"/>
          <w:lang w:val="lt-LT"/>
        </w:rPr>
        <w:t>“</w:t>
      </w:r>
    </w:p>
    <w:p w14:paraId="12A0C164" w14:textId="77777777" w:rsidR="008B0900" w:rsidRPr="008B0900" w:rsidRDefault="008B0900" w:rsidP="008B0900">
      <w:pPr>
        <w:jc w:val="both"/>
        <w:rPr>
          <w:rFonts w:asciiTheme="minorHAnsi" w:hAnsiTheme="minorHAnsi" w:cstheme="minorHAnsi"/>
          <w:b/>
          <w:bCs/>
          <w:sz w:val="22"/>
          <w:szCs w:val="22"/>
          <w:lang w:val="lt-LT"/>
        </w:rPr>
      </w:pPr>
    </w:p>
    <w:p w14:paraId="6A28736E" w14:textId="6D5289E7" w:rsidR="008B0900" w:rsidRDefault="008B0900" w:rsidP="008B0900">
      <w:pPr>
        <w:jc w:val="both"/>
        <w:rPr>
          <w:rFonts w:asciiTheme="minorHAnsi" w:hAnsiTheme="minorHAnsi" w:cstheme="minorHAnsi"/>
          <w:b/>
          <w:bCs/>
          <w:sz w:val="22"/>
          <w:szCs w:val="22"/>
          <w:lang w:val="lt-LT"/>
        </w:rPr>
      </w:pPr>
      <w:r w:rsidRPr="008B0900">
        <w:rPr>
          <w:rFonts w:asciiTheme="minorHAnsi" w:hAnsiTheme="minorHAnsi" w:cstheme="minorHAnsi"/>
          <w:b/>
          <w:bCs/>
          <w:sz w:val="22"/>
          <w:szCs w:val="22"/>
          <w:lang w:val="lt-LT"/>
        </w:rPr>
        <w:t>Paaukota beveik 230 tūkst. eurų</w:t>
      </w:r>
    </w:p>
    <w:p w14:paraId="128153D7" w14:textId="77777777" w:rsidR="008B0900" w:rsidRPr="008B0900" w:rsidRDefault="008B0900" w:rsidP="008B0900">
      <w:pPr>
        <w:jc w:val="both"/>
        <w:rPr>
          <w:rFonts w:asciiTheme="minorHAnsi" w:hAnsiTheme="minorHAnsi" w:cstheme="minorHAnsi"/>
          <w:b/>
          <w:bCs/>
          <w:sz w:val="22"/>
          <w:szCs w:val="22"/>
          <w:lang w:val="lt-LT"/>
        </w:rPr>
      </w:pPr>
    </w:p>
    <w:p w14:paraId="2CE12711" w14:textId="5C6B00C8"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w:t>
      </w:r>
      <w:r w:rsidR="00C70D3F">
        <w:rPr>
          <w:rFonts w:asciiTheme="minorHAnsi" w:hAnsiTheme="minorHAnsi" w:cstheme="minorHAnsi"/>
          <w:sz w:val="22"/>
          <w:szCs w:val="22"/>
          <w:lang w:val="lt-LT"/>
        </w:rPr>
        <w:t xml:space="preserve"> organizacijoms –</w:t>
      </w:r>
      <w:r w:rsidRPr="008B0900">
        <w:rPr>
          <w:rFonts w:asciiTheme="minorHAnsi" w:hAnsiTheme="minorHAnsi" w:cstheme="minorHAnsi"/>
          <w:sz w:val="22"/>
          <w:szCs w:val="22"/>
          <w:lang w:val="lt-LT"/>
        </w:rPr>
        <w:t xml:space="preserve"> Maltos ordino pagalbos tarnyba</w:t>
      </w:r>
      <w:r w:rsidR="00C70D3F">
        <w:rPr>
          <w:rFonts w:asciiTheme="minorHAnsi" w:hAnsiTheme="minorHAnsi" w:cstheme="minorHAnsi"/>
          <w:sz w:val="22"/>
          <w:szCs w:val="22"/>
          <w:lang w:val="lt-LT"/>
        </w:rPr>
        <w:t>i</w:t>
      </w:r>
      <w:r w:rsidRPr="008B0900">
        <w:rPr>
          <w:rFonts w:asciiTheme="minorHAnsi" w:hAnsiTheme="minorHAnsi" w:cstheme="minorHAnsi"/>
          <w:sz w:val="22"/>
          <w:szCs w:val="22"/>
          <w:lang w:val="lt-LT"/>
        </w:rPr>
        <w:t xml:space="preserve">, „Gelbėkit vaikus“ ir Lietuvos </w:t>
      </w:r>
      <w:r w:rsidR="00C70D3F">
        <w:rPr>
          <w:rFonts w:asciiTheme="minorHAnsi" w:hAnsiTheme="minorHAnsi" w:cstheme="minorHAnsi"/>
          <w:sz w:val="22"/>
          <w:szCs w:val="22"/>
          <w:lang w:val="lt-LT"/>
        </w:rPr>
        <w:t>„</w:t>
      </w:r>
      <w:r w:rsidRPr="008B0900">
        <w:rPr>
          <w:rFonts w:asciiTheme="minorHAnsi" w:hAnsiTheme="minorHAnsi" w:cstheme="minorHAnsi"/>
          <w:sz w:val="22"/>
          <w:szCs w:val="22"/>
          <w:lang w:val="lt-LT"/>
        </w:rPr>
        <w:t>Carit</w:t>
      </w:r>
      <w:r w:rsidR="00C70D3F">
        <w:rPr>
          <w:rFonts w:asciiTheme="minorHAnsi" w:hAnsiTheme="minorHAnsi" w:cstheme="minorHAnsi"/>
          <w:sz w:val="22"/>
          <w:szCs w:val="22"/>
          <w:lang w:val="lt-LT"/>
        </w:rPr>
        <w:t>ui“</w:t>
      </w:r>
      <w:r w:rsidRPr="008B0900">
        <w:rPr>
          <w:rFonts w:asciiTheme="minorHAnsi" w:hAnsiTheme="minorHAnsi" w:cstheme="minorHAnsi"/>
          <w:sz w:val="22"/>
          <w:szCs w:val="22"/>
          <w:lang w:val="lt-LT"/>
        </w:rPr>
        <w:t>.</w:t>
      </w:r>
    </w:p>
    <w:p w14:paraId="77E6D3A6" w14:textId="77777777" w:rsidR="008B0900" w:rsidRPr="008B0900" w:rsidRDefault="008B0900" w:rsidP="008B0900">
      <w:pPr>
        <w:jc w:val="both"/>
        <w:rPr>
          <w:rFonts w:asciiTheme="minorHAnsi" w:hAnsiTheme="minorHAnsi" w:cstheme="minorHAnsi"/>
          <w:sz w:val="22"/>
          <w:szCs w:val="22"/>
          <w:lang w:val="lt-LT"/>
        </w:rPr>
      </w:pPr>
    </w:p>
    <w:p w14:paraId="54A4846D" w14:textId="19F9F8FA" w:rsidR="008B0900"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Per pirmuosius projekto metus vaikams buvo paaukota 41 878 eurai, o per antruosius – 59 002 eurai. Pernai vaikų dienos centrams skirta suma buvo didžiausia ir siekė net 75 873 eurus. Iš viso per daugiau nei trejus metus vaikų dienos centrams paremti buvo surinkti 228 041 euras.</w:t>
      </w:r>
    </w:p>
    <w:p w14:paraId="25D13D6D" w14:textId="77777777" w:rsidR="008B0900" w:rsidRPr="008B0900" w:rsidRDefault="008B0900" w:rsidP="008B0900">
      <w:pPr>
        <w:jc w:val="both"/>
        <w:rPr>
          <w:rFonts w:asciiTheme="minorHAnsi" w:hAnsiTheme="minorHAnsi" w:cstheme="minorHAnsi"/>
          <w:sz w:val="22"/>
          <w:szCs w:val="22"/>
          <w:lang w:val="lt-LT"/>
        </w:rPr>
      </w:pPr>
    </w:p>
    <w:p w14:paraId="200A65E9" w14:textId="31E0DF62" w:rsidR="007B1B97" w:rsidRPr="008B0900" w:rsidRDefault="008B0900" w:rsidP="008B0900">
      <w:pPr>
        <w:jc w:val="both"/>
        <w:rPr>
          <w:rFonts w:asciiTheme="minorHAnsi" w:hAnsiTheme="minorHAnsi" w:cstheme="minorHAnsi"/>
          <w:sz w:val="22"/>
          <w:szCs w:val="22"/>
          <w:lang w:val="lt-LT"/>
        </w:rPr>
      </w:pPr>
      <w:r w:rsidRPr="008B0900">
        <w:rPr>
          <w:rFonts w:asciiTheme="minorHAnsi" w:hAnsiTheme="minorHAnsi" w:cstheme="minorHAnsi"/>
          <w:sz w:val="22"/>
          <w:szCs w:val="22"/>
          <w:lang w:val="lt-LT"/>
        </w:rPr>
        <w:t>Ši suma lygiomis dalimis išdalinta minėtoms organizacijoms. Jos šias lėšas panaudojo būtiniausioms reikmėms: nuo gyvybiškai svarbių remonto darbų iki savanorių, socialinių darbuotojų bei užimtumo specialistų mokymo ir kt.</w:t>
      </w:r>
    </w:p>
    <w:p w14:paraId="1AE68E9E" w14:textId="39171BF8" w:rsidR="008B0900" w:rsidRDefault="008B0900" w:rsidP="008B0900">
      <w:pPr>
        <w:jc w:val="both"/>
        <w:rPr>
          <w:rFonts w:asciiTheme="minorHAnsi" w:hAnsiTheme="minorHAnsi" w:cstheme="minorHAnsi"/>
          <w:bCs/>
          <w:sz w:val="22"/>
          <w:szCs w:val="22"/>
          <w:lang w:val="lt-LT"/>
        </w:rPr>
      </w:pPr>
    </w:p>
    <w:p w14:paraId="4698C78B" w14:textId="77777777" w:rsidR="00AD2851" w:rsidRPr="004C230C" w:rsidRDefault="00AD2851" w:rsidP="008B0900">
      <w:pPr>
        <w:jc w:val="both"/>
        <w:rPr>
          <w:rFonts w:asciiTheme="minorHAnsi" w:hAnsiTheme="minorHAnsi" w:cstheme="minorHAnsi"/>
          <w:bCs/>
          <w:sz w:val="22"/>
          <w:szCs w:val="22"/>
          <w:lang w:val="lt-LT"/>
        </w:rPr>
      </w:pPr>
    </w:p>
    <w:p w14:paraId="4F41B4C9" w14:textId="20511FAA" w:rsidR="00365615" w:rsidRPr="00C70D3F" w:rsidRDefault="006362E0" w:rsidP="00C70D3F">
      <w:r w:rsidRPr="004C230C">
        <w:rPr>
          <w:rFonts w:ascii="Calibri" w:hAnsi="Calibri"/>
          <w:b/>
          <w:sz w:val="20"/>
          <w:szCs w:val="20"/>
          <w:lang w:val="lt-LT"/>
        </w:rPr>
        <w:t>Daugiau informacijos:</w:t>
      </w:r>
      <w:r w:rsidRPr="004C230C">
        <w:rPr>
          <w:rFonts w:ascii="Calibri" w:hAnsi="Calibri"/>
          <w:bCs/>
          <w:sz w:val="20"/>
          <w:szCs w:val="20"/>
          <w:lang w:val="lt-LT"/>
        </w:rPr>
        <w:br/>
      </w:r>
      <w:r w:rsidR="00C70D3F" w:rsidRPr="00C70D3F">
        <w:rPr>
          <w:rFonts w:ascii="Calibri" w:hAnsi="Calibri" w:cs="Calibri"/>
          <w:color w:val="000000"/>
          <w:sz w:val="18"/>
          <w:szCs w:val="18"/>
          <w:lang w:val="lt-LT"/>
        </w:rPr>
        <w:t>Lina Skersytė</w:t>
      </w:r>
      <w:r w:rsidR="00C70D3F" w:rsidRPr="00C70D3F">
        <w:rPr>
          <w:rFonts w:ascii="Calibri" w:hAnsi="Calibri" w:cs="Calibri"/>
          <w:color w:val="000000"/>
          <w:sz w:val="18"/>
          <w:szCs w:val="18"/>
          <w:lang w:val="lt-LT"/>
        </w:rPr>
        <w:br/>
        <w:t>Korporatyvinių reikalų ir komunikacijos departamentas</w:t>
      </w:r>
      <w:r w:rsidR="00C70D3F" w:rsidRPr="00C70D3F">
        <w:rPr>
          <w:rFonts w:ascii="Calibri" w:hAnsi="Calibri" w:cs="Calibri"/>
          <w:color w:val="000000"/>
          <w:sz w:val="18"/>
          <w:szCs w:val="18"/>
          <w:lang w:val="lt-LT"/>
        </w:rPr>
        <w:br/>
        <w:t>UAB „Lidl Lietuva“ </w:t>
      </w:r>
      <w:r w:rsidR="00C70D3F" w:rsidRPr="00C70D3F">
        <w:rPr>
          <w:rFonts w:ascii="Calibri" w:hAnsi="Calibri" w:cs="Calibri"/>
          <w:color w:val="000000"/>
          <w:sz w:val="18"/>
          <w:szCs w:val="18"/>
          <w:lang w:val="lt-LT"/>
        </w:rPr>
        <w:br/>
        <w:t>Tel. +370 5 267 3228, mob. tel. +370 680 53556</w:t>
      </w:r>
      <w:r w:rsidR="00C70D3F" w:rsidRPr="00C70D3F">
        <w:rPr>
          <w:rFonts w:ascii="Calibri" w:hAnsi="Calibri" w:cs="Calibri"/>
          <w:color w:val="000000"/>
          <w:sz w:val="18"/>
          <w:szCs w:val="18"/>
          <w:lang w:val="lt-LT"/>
        </w:rPr>
        <w:br/>
      </w:r>
      <w:hyperlink r:id="rId8" w:history="1">
        <w:r w:rsidR="00C70D3F" w:rsidRPr="00C70D3F">
          <w:rPr>
            <w:rStyle w:val="Hyperlink"/>
            <w:rFonts w:ascii="Calibri" w:hAnsi="Calibri" w:cs="Calibri"/>
            <w:sz w:val="18"/>
            <w:szCs w:val="18"/>
            <w:lang w:val="lt-LT"/>
          </w:rPr>
          <w:t>lina.skersyte@lidl.lt</w:t>
        </w:r>
      </w:hyperlink>
    </w:p>
    <w:sectPr w:rsidR="00365615" w:rsidRPr="00C70D3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CB176" w14:textId="77777777" w:rsidR="00D93C9A" w:rsidRDefault="00D93C9A">
      <w:r>
        <w:separator/>
      </w:r>
    </w:p>
  </w:endnote>
  <w:endnote w:type="continuationSeparator" w:id="0">
    <w:p w14:paraId="60FABD37" w14:textId="77777777" w:rsidR="00D93C9A" w:rsidRDefault="00D93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0CFB5" w14:textId="77777777" w:rsidR="00D93C9A" w:rsidRDefault="00D93C9A">
      <w:r>
        <w:separator/>
      </w:r>
    </w:p>
  </w:footnote>
  <w:footnote w:type="continuationSeparator" w:id="0">
    <w:p w14:paraId="489CD93B" w14:textId="77777777" w:rsidR="00D93C9A" w:rsidRDefault="00D93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A18"/>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15E8A"/>
    <w:rsid w:val="00522B82"/>
    <w:rsid w:val="00524221"/>
    <w:rsid w:val="00531386"/>
    <w:rsid w:val="005314EF"/>
    <w:rsid w:val="00532129"/>
    <w:rsid w:val="0053375F"/>
    <w:rsid w:val="005338FF"/>
    <w:rsid w:val="00540794"/>
    <w:rsid w:val="00541101"/>
    <w:rsid w:val="0054133F"/>
    <w:rsid w:val="00542FBD"/>
    <w:rsid w:val="005477C9"/>
    <w:rsid w:val="00554DF1"/>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B4CFE"/>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1B97"/>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69EE"/>
    <w:rsid w:val="008201EE"/>
    <w:rsid w:val="00821F27"/>
    <w:rsid w:val="0082655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0900"/>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4213"/>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915"/>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2851"/>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3F7"/>
    <w:rsid w:val="00C36838"/>
    <w:rsid w:val="00C400F0"/>
    <w:rsid w:val="00C43D66"/>
    <w:rsid w:val="00C45D35"/>
    <w:rsid w:val="00C4604D"/>
    <w:rsid w:val="00C47850"/>
    <w:rsid w:val="00C506D0"/>
    <w:rsid w:val="00C526FC"/>
    <w:rsid w:val="00C54CE1"/>
    <w:rsid w:val="00C603BE"/>
    <w:rsid w:val="00C646B3"/>
    <w:rsid w:val="00C70381"/>
    <w:rsid w:val="00C70D3F"/>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C9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116"/>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0E20"/>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93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4201656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3465</Words>
  <Characters>1976</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7</cp:revision>
  <cp:lastPrinted>2017-05-17T10:42:00Z</cp:lastPrinted>
  <dcterms:created xsi:type="dcterms:W3CDTF">2021-07-22T07:52:00Z</dcterms:created>
  <dcterms:modified xsi:type="dcterms:W3CDTF">2021-07-23T06:42:00Z</dcterms:modified>
</cp:coreProperties>
</file>