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9353BF" w14:textId="01E17BC2" w:rsidR="00015C06" w:rsidRPr="004C230C" w:rsidRDefault="00BA3D09" w:rsidP="008E0FF3">
      <w:pPr>
        <w:widowControl w:val="0"/>
        <w:autoSpaceDE w:val="0"/>
        <w:autoSpaceDN w:val="0"/>
        <w:adjustRightInd w:val="0"/>
        <w:jc w:val="right"/>
        <w:rPr>
          <w:rFonts w:asciiTheme="minorHAnsi" w:hAnsiTheme="minorHAnsi" w:cstheme="minorHAnsi"/>
          <w:sz w:val="22"/>
          <w:szCs w:val="22"/>
          <w:lang w:val="lt-LT"/>
        </w:rPr>
      </w:pPr>
      <w:r w:rsidRPr="00E95DCA">
        <w:rPr>
          <w:rFonts w:asciiTheme="minorHAnsi" w:hAnsiTheme="minorHAnsi" w:cstheme="minorHAnsi"/>
          <w:sz w:val="22"/>
          <w:szCs w:val="22"/>
          <w:lang w:val="lt-LT"/>
        </w:rPr>
        <w:t>Vilnius, 2021</w:t>
      </w:r>
      <w:r w:rsidR="00015C06" w:rsidRPr="00E95DCA">
        <w:rPr>
          <w:rFonts w:asciiTheme="minorHAnsi" w:hAnsiTheme="minorHAnsi" w:cstheme="minorHAnsi"/>
          <w:sz w:val="22"/>
          <w:szCs w:val="22"/>
          <w:lang w:val="lt-LT"/>
        </w:rPr>
        <w:t xml:space="preserve"> m. </w:t>
      </w:r>
      <w:r w:rsidR="00E95DCA" w:rsidRPr="00E95DCA">
        <w:rPr>
          <w:rFonts w:asciiTheme="minorHAnsi" w:hAnsiTheme="minorHAnsi" w:cstheme="minorHAnsi"/>
          <w:sz w:val="22"/>
          <w:szCs w:val="22"/>
          <w:lang w:val="en-US"/>
        </w:rPr>
        <w:t>23</w:t>
      </w:r>
      <w:r w:rsidR="00015C06" w:rsidRPr="00E95DCA">
        <w:rPr>
          <w:rFonts w:asciiTheme="minorHAnsi" w:hAnsiTheme="minorHAnsi" w:cstheme="minorHAnsi"/>
          <w:sz w:val="22"/>
          <w:szCs w:val="22"/>
          <w:lang w:val="lt-LT"/>
        </w:rPr>
        <w:t xml:space="preserve"> d.</w:t>
      </w:r>
    </w:p>
    <w:p w14:paraId="0CEF3B52" w14:textId="77777777" w:rsidR="00015C06" w:rsidRPr="004C230C" w:rsidRDefault="00015C06" w:rsidP="008E0FF3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p w14:paraId="6A548E09" w14:textId="016F066A" w:rsidR="009A6709" w:rsidRPr="007D7DB0" w:rsidRDefault="00B447A1" w:rsidP="0095004C">
      <w:pPr>
        <w:widowControl w:val="0"/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</w:pPr>
      <w:r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  <w:t>M</w:t>
      </w:r>
      <w:r w:rsidR="007D7DB0"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  <w:t>oterų</w:t>
      </w:r>
      <w:r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  <w:t xml:space="preserve"> ir vyrų</w:t>
      </w:r>
      <w:r w:rsidR="007D7DB0"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  <w:t xml:space="preserve"> atlygio kontrastas Lietuvoje: atsižvelgus į užimamas pareigas</w:t>
      </w:r>
      <w:r w:rsidR="00643B22"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  <w:t>,</w:t>
      </w:r>
      <w:r w:rsidR="007D7DB0"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  <w:t xml:space="preserve"> skirtumas </w:t>
      </w:r>
      <w:r w:rsidR="00643B22" w:rsidRPr="00643B22">
        <w:rPr>
          <w:rFonts w:asciiTheme="minorHAnsi" w:hAnsiTheme="minorHAnsi" w:cstheme="minorHAnsi"/>
          <w:color w:val="1F497D" w:themeColor="text2"/>
          <w:sz w:val="36"/>
          <w:szCs w:val="36"/>
          <w:lang w:val="lt-LT"/>
        </w:rPr>
        <w:t>–</w:t>
      </w:r>
      <w:r w:rsidR="00643B22"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  <w:t xml:space="preserve"> </w:t>
      </w:r>
      <w:r w:rsidR="007D7DB0" w:rsidRPr="00643B22"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  <w:t>minimalus</w:t>
      </w:r>
    </w:p>
    <w:p w14:paraId="2B26E436" w14:textId="0A12BD1F" w:rsidR="002B1DE2" w:rsidRPr="004C230C" w:rsidRDefault="002B1DE2" w:rsidP="008068DA">
      <w:pPr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</w:p>
    <w:p w14:paraId="7D92BDD2" w14:textId="03731B42" w:rsidR="007D7DB0" w:rsidRDefault="007D7DB0" w:rsidP="007D7DB0">
      <w:pPr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  <w:r w:rsidRPr="007D7DB0">
        <w:rPr>
          <w:rFonts w:asciiTheme="minorHAnsi" w:hAnsiTheme="minorHAnsi" w:cstheme="minorHAnsi"/>
          <w:b/>
          <w:bCs/>
          <w:sz w:val="22"/>
          <w:szCs w:val="22"/>
          <w:lang w:val="lt-LT"/>
        </w:rPr>
        <w:t>Lyčių lygybė atlyginimų atžvilgiu – vienas svarbiausių veiksnių, atspindinčių modernėjantį pasaulį</w:t>
      </w:r>
      <w:r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ir pažangią visuomenę</w:t>
      </w:r>
      <w:r w:rsidRPr="007D7DB0">
        <w:rPr>
          <w:rFonts w:asciiTheme="minorHAnsi" w:hAnsiTheme="minorHAnsi" w:cstheme="minorHAnsi"/>
          <w:b/>
          <w:bCs/>
          <w:sz w:val="22"/>
          <w:szCs w:val="22"/>
          <w:lang w:val="lt-LT"/>
        </w:rPr>
        <w:t>. Tačiau lyginant moterų</w:t>
      </w:r>
      <w:r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ir vyrų</w:t>
      </w:r>
      <w:r w:rsidRPr="007D7DB0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darbo užmokesčius, būtina atsižvelgti į jų užimamas pareigas, nes analizuojant bendrus atlygių vidurkius</w:t>
      </w:r>
      <w:r w:rsidR="00B447A1">
        <w:rPr>
          <w:rFonts w:asciiTheme="minorHAnsi" w:hAnsiTheme="minorHAnsi" w:cstheme="minorHAnsi"/>
          <w:b/>
          <w:bCs/>
          <w:sz w:val="22"/>
          <w:szCs w:val="22"/>
          <w:lang w:val="lt-LT"/>
        </w:rPr>
        <w:t>,</w:t>
      </w:r>
      <w:r w:rsidRPr="007D7DB0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rezultatai </w:t>
      </w:r>
      <w:r w:rsidR="00B447A1">
        <w:rPr>
          <w:rFonts w:asciiTheme="minorHAnsi" w:hAnsiTheme="minorHAnsi" w:cstheme="minorHAnsi"/>
          <w:b/>
          <w:bCs/>
          <w:sz w:val="22"/>
          <w:szCs w:val="22"/>
          <w:lang w:val="lt-LT"/>
        </w:rPr>
        <w:t>gali neatspindėti</w:t>
      </w:r>
      <w:r w:rsidRPr="007D7DB0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tikrovės. Ekspertai papasakojo, kaip Lietuvos įmonėms sekasi užtikrinti vienodus atlygius vyrams ir moterims</w:t>
      </w:r>
      <w:r w:rsidR="00B447A1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ir kok</w:t>
      </w:r>
      <w:r w:rsidR="00C952AC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s </w:t>
      </w:r>
      <w:r w:rsidR="00E83BFF">
        <w:rPr>
          <w:rFonts w:asciiTheme="minorHAnsi" w:hAnsiTheme="minorHAnsi" w:cstheme="minorHAnsi"/>
          <w:b/>
          <w:bCs/>
          <w:sz w:val="22"/>
          <w:szCs w:val="22"/>
          <w:lang w:val="lt-LT"/>
        </w:rPr>
        <w:t>iš tiesų yra</w:t>
      </w:r>
      <w:r w:rsidR="00C952AC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skirtumas tarp vyrų ir moterų algų.</w:t>
      </w:r>
    </w:p>
    <w:p w14:paraId="78FA51C4" w14:textId="77777777" w:rsidR="007D7DB0" w:rsidRPr="007D7DB0" w:rsidRDefault="007D7DB0" w:rsidP="007D7DB0">
      <w:pPr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</w:p>
    <w:p w14:paraId="6C195BEC" w14:textId="51FC0714" w:rsidR="001F23C1" w:rsidRPr="009A6709" w:rsidRDefault="001F23C1" w:rsidP="007D7DB0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DD536A">
        <w:rPr>
          <w:rFonts w:asciiTheme="minorHAnsi" w:hAnsiTheme="minorHAnsi" w:cstheme="minorHAnsi"/>
          <w:sz w:val="22"/>
          <w:szCs w:val="22"/>
          <w:lang w:val="lt-LT"/>
        </w:rPr>
        <w:t xml:space="preserve">Remiantis Statistikos departamento duomenimis, 2019 metais </w:t>
      </w:r>
      <w:r w:rsidR="009A6709">
        <w:rPr>
          <w:rFonts w:asciiTheme="minorHAnsi" w:hAnsiTheme="minorHAnsi" w:cstheme="minorHAnsi"/>
          <w:sz w:val="22"/>
          <w:szCs w:val="22"/>
          <w:lang w:val="lt-LT"/>
        </w:rPr>
        <w:t xml:space="preserve">Lietuvoje moterys vidutiniškai gaudavo </w:t>
      </w:r>
      <w:r w:rsidR="009A6709" w:rsidRPr="009A6709">
        <w:rPr>
          <w:rFonts w:asciiTheme="minorHAnsi" w:hAnsiTheme="minorHAnsi" w:cstheme="minorHAnsi"/>
          <w:sz w:val="22"/>
          <w:szCs w:val="22"/>
          <w:lang w:val="lt-LT"/>
        </w:rPr>
        <w:t>12,4 proc. ma</w:t>
      </w:r>
      <w:r w:rsidR="009A6709">
        <w:rPr>
          <w:rFonts w:asciiTheme="minorHAnsi" w:hAnsiTheme="minorHAnsi" w:cstheme="minorHAnsi"/>
          <w:sz w:val="22"/>
          <w:szCs w:val="22"/>
          <w:lang w:val="lt-LT"/>
        </w:rPr>
        <w:t xml:space="preserve">žesnį atlygį už vyrus. Nors skirtumas ryškus, ekspertų teigimu, tai nebūtinai reiškia, kad moterys yra diskriminuojamos. Šis skirtumai dažnai atsiranda dėl </w:t>
      </w:r>
      <w:r w:rsidR="00EB5625">
        <w:rPr>
          <w:rFonts w:asciiTheme="minorHAnsi" w:hAnsiTheme="minorHAnsi" w:cstheme="minorHAnsi"/>
          <w:sz w:val="22"/>
          <w:szCs w:val="22"/>
          <w:lang w:val="lt-LT"/>
        </w:rPr>
        <w:t xml:space="preserve">netolygaus </w:t>
      </w:r>
      <w:r w:rsidR="009A6709">
        <w:rPr>
          <w:rFonts w:asciiTheme="minorHAnsi" w:hAnsiTheme="minorHAnsi" w:cstheme="minorHAnsi"/>
          <w:sz w:val="22"/>
          <w:szCs w:val="22"/>
          <w:lang w:val="lt-LT"/>
        </w:rPr>
        <w:t xml:space="preserve">vyrų ir moterų pasiskirstymo tarp skirtingų profesijų bei pareigų. </w:t>
      </w:r>
    </w:p>
    <w:p w14:paraId="2485DD82" w14:textId="77777777" w:rsidR="001F23C1" w:rsidRDefault="001F23C1" w:rsidP="007D7DB0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p w14:paraId="22306FDB" w14:textId="77777777" w:rsidR="009A6709" w:rsidRDefault="007D7DB0" w:rsidP="007D7DB0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7D7DB0">
        <w:rPr>
          <w:rFonts w:asciiTheme="minorHAnsi" w:hAnsiTheme="minorHAnsi" w:cstheme="minorHAnsi"/>
          <w:sz w:val="22"/>
          <w:szCs w:val="22"/>
          <w:lang w:val="lt-LT"/>
        </w:rPr>
        <w:t xml:space="preserve">Šalies darbo rinką tiriančios konsultacijų bendrovės „Korn Ferry“ vyresniosios konsultantės Renatos Vėbrienės teigimu, </w:t>
      </w:r>
    </w:p>
    <w:p w14:paraId="5D584DFB" w14:textId="05633AFD" w:rsidR="009A6709" w:rsidRDefault="00EC08EA" w:rsidP="009A6709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>k</w:t>
      </w:r>
      <w:r w:rsidR="00734377">
        <w:rPr>
          <w:rFonts w:asciiTheme="minorHAnsi" w:hAnsiTheme="minorHAnsi" w:cstheme="minorHAnsi"/>
          <w:sz w:val="22"/>
          <w:szCs w:val="22"/>
          <w:lang w:val="lt-LT"/>
        </w:rPr>
        <w:t xml:space="preserve">ai yra </w:t>
      </w:r>
      <w:r w:rsidR="009A6709">
        <w:rPr>
          <w:rFonts w:asciiTheme="minorHAnsi" w:hAnsiTheme="minorHAnsi" w:cstheme="minorHAnsi"/>
          <w:sz w:val="22"/>
          <w:szCs w:val="22"/>
          <w:lang w:val="lt-LT"/>
        </w:rPr>
        <w:t>l</w:t>
      </w:r>
      <w:r w:rsidR="009A6709" w:rsidRPr="009A6709">
        <w:rPr>
          <w:rFonts w:asciiTheme="minorHAnsi" w:hAnsiTheme="minorHAnsi" w:cstheme="minorHAnsi"/>
          <w:sz w:val="22"/>
          <w:szCs w:val="22"/>
          <w:lang w:val="lt-LT"/>
        </w:rPr>
        <w:t>yg</w:t>
      </w:r>
      <w:r w:rsidR="009A6709">
        <w:rPr>
          <w:rFonts w:asciiTheme="minorHAnsi" w:hAnsiTheme="minorHAnsi" w:cstheme="minorHAnsi"/>
          <w:sz w:val="22"/>
          <w:szCs w:val="22"/>
          <w:lang w:val="lt-LT"/>
        </w:rPr>
        <w:t>ina</w:t>
      </w:r>
      <w:r w:rsidR="00734377">
        <w:rPr>
          <w:rFonts w:asciiTheme="minorHAnsi" w:hAnsiTheme="minorHAnsi" w:cstheme="minorHAnsi"/>
          <w:sz w:val="22"/>
          <w:szCs w:val="22"/>
          <w:lang w:val="lt-LT"/>
        </w:rPr>
        <w:t>mi</w:t>
      </w:r>
      <w:r w:rsidR="009A6709">
        <w:rPr>
          <w:rFonts w:asciiTheme="minorHAnsi" w:hAnsiTheme="minorHAnsi" w:cstheme="minorHAnsi"/>
          <w:sz w:val="22"/>
          <w:szCs w:val="22"/>
          <w:lang w:val="lt-LT"/>
        </w:rPr>
        <w:t xml:space="preserve"> vyrų ir moterų užmokesči</w:t>
      </w:r>
      <w:r w:rsidR="00734377">
        <w:rPr>
          <w:rFonts w:asciiTheme="minorHAnsi" w:hAnsiTheme="minorHAnsi" w:cstheme="minorHAnsi"/>
          <w:sz w:val="22"/>
          <w:szCs w:val="22"/>
          <w:lang w:val="lt-LT"/>
        </w:rPr>
        <w:t>ai, tačiau</w:t>
      </w:r>
      <w:r w:rsidR="009A6709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9A6709" w:rsidRPr="007D7DB0">
        <w:rPr>
          <w:rFonts w:asciiTheme="minorHAnsi" w:hAnsiTheme="minorHAnsi" w:cstheme="minorHAnsi"/>
          <w:sz w:val="22"/>
          <w:szCs w:val="22"/>
          <w:lang w:val="lt-LT"/>
        </w:rPr>
        <w:t>ignoruoja</w:t>
      </w:r>
      <w:r w:rsidR="00734377">
        <w:rPr>
          <w:rFonts w:asciiTheme="minorHAnsi" w:hAnsiTheme="minorHAnsi" w:cstheme="minorHAnsi"/>
          <w:sz w:val="22"/>
          <w:szCs w:val="22"/>
          <w:lang w:val="lt-LT"/>
        </w:rPr>
        <w:t>mos</w:t>
      </w:r>
      <w:r w:rsidR="009A6709" w:rsidRPr="007D7DB0">
        <w:rPr>
          <w:rFonts w:asciiTheme="minorHAnsi" w:hAnsiTheme="minorHAnsi" w:cstheme="minorHAnsi"/>
          <w:sz w:val="22"/>
          <w:szCs w:val="22"/>
          <w:lang w:val="lt-LT"/>
        </w:rPr>
        <w:t xml:space="preserve"> darbuotojų užimam</w:t>
      </w:r>
      <w:r w:rsidR="00734377">
        <w:rPr>
          <w:rFonts w:asciiTheme="minorHAnsi" w:hAnsiTheme="minorHAnsi" w:cstheme="minorHAnsi"/>
          <w:sz w:val="22"/>
          <w:szCs w:val="22"/>
          <w:lang w:val="lt-LT"/>
        </w:rPr>
        <w:t xml:space="preserve">os </w:t>
      </w:r>
      <w:r w:rsidR="009A6709" w:rsidRPr="007D7DB0">
        <w:rPr>
          <w:rFonts w:asciiTheme="minorHAnsi" w:hAnsiTheme="minorHAnsi" w:cstheme="minorHAnsi"/>
          <w:sz w:val="22"/>
          <w:szCs w:val="22"/>
          <w:lang w:val="lt-LT"/>
        </w:rPr>
        <w:t>pareig</w:t>
      </w:r>
      <w:r w:rsidR="00C15353">
        <w:rPr>
          <w:rFonts w:asciiTheme="minorHAnsi" w:hAnsiTheme="minorHAnsi" w:cstheme="minorHAnsi"/>
          <w:sz w:val="22"/>
          <w:szCs w:val="22"/>
          <w:lang w:val="lt-LT"/>
        </w:rPr>
        <w:t>o</w:t>
      </w:r>
      <w:r w:rsidR="009A6709" w:rsidRPr="007D7DB0">
        <w:rPr>
          <w:rFonts w:asciiTheme="minorHAnsi" w:hAnsiTheme="minorHAnsi" w:cstheme="minorHAnsi"/>
          <w:sz w:val="22"/>
          <w:szCs w:val="22"/>
          <w:lang w:val="lt-LT"/>
        </w:rPr>
        <w:t>s, statistika yra iškreipiama</w:t>
      </w:r>
      <w:r w:rsidR="009A6709">
        <w:rPr>
          <w:rFonts w:asciiTheme="minorHAnsi" w:hAnsiTheme="minorHAnsi" w:cstheme="minorHAnsi"/>
          <w:sz w:val="22"/>
          <w:szCs w:val="22"/>
          <w:lang w:val="lt-LT"/>
        </w:rPr>
        <w:t xml:space="preserve">. </w:t>
      </w:r>
    </w:p>
    <w:p w14:paraId="687F64BF" w14:textId="77777777" w:rsidR="009A6709" w:rsidRDefault="009A6709" w:rsidP="009A6709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p w14:paraId="67EE70D7" w14:textId="570CD485" w:rsidR="009A6709" w:rsidRDefault="009A6709" w:rsidP="009A6709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7D7DB0">
        <w:rPr>
          <w:rFonts w:asciiTheme="minorHAnsi" w:hAnsiTheme="minorHAnsi" w:cstheme="minorHAnsi"/>
          <w:sz w:val="22"/>
          <w:szCs w:val="22"/>
          <w:lang w:val="lt-LT"/>
        </w:rPr>
        <w:t>„Mes negalime lyginti vidutinio</w:t>
      </w:r>
      <w:r w:rsidR="005C0ACC">
        <w:rPr>
          <w:rFonts w:asciiTheme="minorHAnsi" w:hAnsiTheme="minorHAnsi" w:cstheme="minorHAnsi"/>
          <w:sz w:val="22"/>
          <w:szCs w:val="22"/>
          <w:lang w:val="lt-LT"/>
        </w:rPr>
        <w:t xml:space="preserve"> tiek</w:t>
      </w:r>
      <w:r w:rsidRPr="007D7DB0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>
        <w:rPr>
          <w:rFonts w:asciiTheme="minorHAnsi" w:hAnsiTheme="minorHAnsi" w:cstheme="minorHAnsi"/>
          <w:sz w:val="22"/>
          <w:szCs w:val="22"/>
          <w:lang w:val="lt-LT"/>
        </w:rPr>
        <w:t>šalyje</w:t>
      </w:r>
      <w:r w:rsidR="005C0ACC">
        <w:rPr>
          <w:rFonts w:asciiTheme="minorHAnsi" w:hAnsiTheme="minorHAnsi" w:cstheme="minorHAnsi"/>
          <w:sz w:val="22"/>
          <w:szCs w:val="22"/>
          <w:lang w:val="lt-LT"/>
        </w:rPr>
        <w:t>, tiek verslo sektoriuje ar net toje pačioje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Pr="007D7DB0">
        <w:rPr>
          <w:rFonts w:asciiTheme="minorHAnsi" w:hAnsiTheme="minorHAnsi" w:cstheme="minorHAnsi"/>
          <w:sz w:val="22"/>
          <w:szCs w:val="22"/>
          <w:lang w:val="lt-LT"/>
        </w:rPr>
        <w:t>organizacijoje uždirbamo skirtingų lyčių atstovų darbo užmokesčio, nes tokiu būdu neturime atspirties taško, pro pirštus praleidžiame gaunamo rezultato problematiką</w:t>
      </w:r>
      <w:r w:rsidR="00B37A63">
        <w:rPr>
          <w:rFonts w:asciiTheme="minorHAnsi" w:hAnsiTheme="minorHAnsi" w:cstheme="minorHAnsi"/>
          <w:sz w:val="22"/>
          <w:szCs w:val="22"/>
          <w:lang w:val="lt-LT"/>
        </w:rPr>
        <w:t xml:space="preserve">“, </w:t>
      </w:r>
      <w:r w:rsidR="005C0ACC" w:rsidRPr="007D7DB0">
        <w:rPr>
          <w:rFonts w:asciiTheme="minorHAnsi" w:hAnsiTheme="minorHAnsi" w:cstheme="minorHAnsi"/>
          <w:sz w:val="22"/>
          <w:szCs w:val="22"/>
          <w:lang w:val="lt-LT"/>
        </w:rPr>
        <w:t>–</w:t>
      </w:r>
      <w:r w:rsidR="005C0ACC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B37A63">
        <w:rPr>
          <w:rFonts w:asciiTheme="minorHAnsi" w:hAnsiTheme="minorHAnsi" w:cstheme="minorHAnsi"/>
          <w:sz w:val="22"/>
          <w:szCs w:val="22"/>
          <w:lang w:val="lt-LT"/>
        </w:rPr>
        <w:t xml:space="preserve">aiškina R. Vėbrienė. </w:t>
      </w:r>
    </w:p>
    <w:p w14:paraId="29692AC2" w14:textId="640C9FCC" w:rsidR="009A6709" w:rsidRDefault="009A6709" w:rsidP="007D7DB0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p w14:paraId="6FF925D9" w14:textId="5F19F588" w:rsidR="005C0ACC" w:rsidRDefault="005C0ACC" w:rsidP="005C0ACC">
      <w:pPr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  <w:r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Tikrasis skirtumas Lietuvoje – vos 6 proc. </w:t>
      </w:r>
    </w:p>
    <w:p w14:paraId="04A3D4F0" w14:textId="2D1CE596" w:rsidR="00BD7BC1" w:rsidRDefault="00BD7BC1" w:rsidP="007D7DB0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p w14:paraId="01891941" w14:textId="4F48B028" w:rsidR="007D7DB0" w:rsidRPr="007D7DB0" w:rsidRDefault="005C6BB5" w:rsidP="007D7DB0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 xml:space="preserve">Siekdami </w:t>
      </w:r>
      <w:r w:rsidR="00EC08EA">
        <w:rPr>
          <w:rFonts w:asciiTheme="minorHAnsi" w:hAnsiTheme="minorHAnsi" w:cstheme="minorHAnsi"/>
          <w:sz w:val="22"/>
          <w:szCs w:val="22"/>
          <w:lang w:val="lt-LT"/>
        </w:rPr>
        <w:t>tiksliai įvertinti vyrų ir moterų atlygio lygybę</w:t>
      </w:r>
      <w:r w:rsidR="009C44E0">
        <w:rPr>
          <w:rFonts w:asciiTheme="minorHAnsi" w:hAnsiTheme="minorHAnsi" w:cstheme="minorHAnsi"/>
          <w:sz w:val="22"/>
          <w:szCs w:val="22"/>
          <w:lang w:val="lt-LT"/>
        </w:rPr>
        <w:t>,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„Korn Ferry“</w:t>
      </w:r>
      <w:r w:rsidR="007D7DB0" w:rsidRPr="007D7DB0">
        <w:rPr>
          <w:rFonts w:asciiTheme="minorHAnsi" w:hAnsiTheme="minorHAnsi" w:cstheme="minorHAnsi"/>
          <w:sz w:val="22"/>
          <w:szCs w:val="22"/>
          <w:lang w:val="lt-LT"/>
        </w:rPr>
        <w:t xml:space="preserve"> naudoja </w:t>
      </w:r>
      <w:r w:rsidR="006E1EF6">
        <w:rPr>
          <w:rFonts w:asciiTheme="minorHAnsi" w:hAnsiTheme="minorHAnsi" w:cstheme="minorHAnsi"/>
          <w:sz w:val="22"/>
          <w:szCs w:val="22"/>
          <w:lang w:val="lt-LT"/>
        </w:rPr>
        <w:t>specialią savo</w:t>
      </w:r>
      <w:r w:rsidR="007D7DB0" w:rsidRPr="007D7DB0">
        <w:rPr>
          <w:rFonts w:asciiTheme="minorHAnsi" w:hAnsiTheme="minorHAnsi" w:cstheme="minorHAnsi"/>
          <w:sz w:val="22"/>
          <w:szCs w:val="22"/>
          <w:lang w:val="lt-LT"/>
        </w:rPr>
        <w:t xml:space="preserve"> metodologiją</w:t>
      </w:r>
      <w:r w:rsidR="00C30ED2">
        <w:rPr>
          <w:rFonts w:asciiTheme="minorHAnsi" w:hAnsiTheme="minorHAnsi" w:cstheme="minorHAnsi"/>
          <w:sz w:val="22"/>
          <w:szCs w:val="22"/>
          <w:lang w:val="lt-LT"/>
        </w:rPr>
        <w:t>. Š</w:t>
      </w:r>
      <w:r w:rsidR="006F712F">
        <w:rPr>
          <w:rFonts w:asciiTheme="minorHAnsi" w:hAnsiTheme="minorHAnsi" w:cstheme="minorHAnsi"/>
          <w:sz w:val="22"/>
          <w:szCs w:val="22"/>
          <w:lang w:val="lt-LT"/>
        </w:rPr>
        <w:t xml:space="preserve">i </w:t>
      </w:r>
      <w:r w:rsidR="0052182F">
        <w:rPr>
          <w:rFonts w:asciiTheme="minorHAnsi" w:hAnsiTheme="minorHAnsi" w:cstheme="minorHAnsi"/>
          <w:sz w:val="22"/>
          <w:szCs w:val="22"/>
          <w:lang w:val="lt-LT"/>
        </w:rPr>
        <w:t xml:space="preserve">vertina </w:t>
      </w:r>
      <w:r w:rsidR="009C44E0">
        <w:rPr>
          <w:rFonts w:asciiTheme="minorHAnsi" w:hAnsiTheme="minorHAnsi" w:cstheme="minorHAnsi"/>
          <w:sz w:val="22"/>
          <w:szCs w:val="22"/>
          <w:lang w:val="lt-LT"/>
        </w:rPr>
        <w:t xml:space="preserve">žmogaus užimamos </w:t>
      </w:r>
      <w:r w:rsidR="0052182F">
        <w:rPr>
          <w:rFonts w:asciiTheme="minorHAnsi" w:hAnsiTheme="minorHAnsi" w:cstheme="minorHAnsi"/>
          <w:sz w:val="22"/>
          <w:szCs w:val="22"/>
          <w:lang w:val="lt-LT"/>
        </w:rPr>
        <w:t xml:space="preserve">pareigybės svorį pagal atliekamas funkcijas organizacijos ir rinkos kontekste bei </w:t>
      </w:r>
      <w:r w:rsidR="007D7DB0" w:rsidRPr="007D7DB0">
        <w:rPr>
          <w:rFonts w:asciiTheme="minorHAnsi" w:hAnsiTheme="minorHAnsi" w:cstheme="minorHAnsi"/>
          <w:sz w:val="22"/>
          <w:szCs w:val="22"/>
          <w:lang w:val="lt-LT"/>
        </w:rPr>
        <w:t>padeda objektyviai nustatyti vyraujančius lyčių atlyginimų skirtumus.</w:t>
      </w:r>
    </w:p>
    <w:p w14:paraId="747452A1" w14:textId="77777777" w:rsidR="007D7DB0" w:rsidRPr="007D7DB0" w:rsidRDefault="007D7DB0" w:rsidP="007D7DB0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p w14:paraId="66516804" w14:textId="526D3ACA" w:rsidR="001A7423" w:rsidRPr="007C23E3" w:rsidRDefault="007D7DB0" w:rsidP="007D7DB0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7D7DB0">
        <w:rPr>
          <w:rFonts w:asciiTheme="minorHAnsi" w:hAnsiTheme="minorHAnsi" w:cstheme="minorHAnsi"/>
          <w:sz w:val="22"/>
          <w:szCs w:val="22"/>
          <w:lang w:val="lt-LT"/>
        </w:rPr>
        <w:t>„Mūsų tyrimuose dalyvauja daugybė organizacijų, suteikiančių nuasmenintus duomenis apie darbuotojams mokamus atlygi</w:t>
      </w:r>
      <w:r w:rsidR="0052182F">
        <w:rPr>
          <w:rFonts w:asciiTheme="minorHAnsi" w:hAnsiTheme="minorHAnsi" w:cstheme="minorHAnsi"/>
          <w:sz w:val="22"/>
          <w:szCs w:val="22"/>
          <w:lang w:val="lt-LT"/>
        </w:rPr>
        <w:t>nimus</w:t>
      </w:r>
      <w:r w:rsidRPr="007D7DB0">
        <w:rPr>
          <w:rFonts w:asciiTheme="minorHAnsi" w:hAnsiTheme="minorHAnsi" w:cstheme="minorHAnsi"/>
          <w:sz w:val="22"/>
          <w:szCs w:val="22"/>
          <w:lang w:val="lt-LT"/>
        </w:rPr>
        <w:t xml:space="preserve">, jų užimamas pareigas, lytį. Gavę šią informaciją, </w:t>
      </w:r>
      <w:r w:rsidR="00F94A83">
        <w:rPr>
          <w:rFonts w:asciiTheme="minorHAnsi" w:hAnsiTheme="minorHAnsi" w:cstheme="minorHAnsi"/>
          <w:sz w:val="22"/>
          <w:szCs w:val="22"/>
          <w:lang w:val="lt-LT"/>
        </w:rPr>
        <w:t>ją analizuojame pagal metodologiškai suklasifikuotas pareigybes, kas leidžia pamatyti</w:t>
      </w:r>
      <w:r w:rsidRPr="007D7DB0">
        <w:rPr>
          <w:rFonts w:asciiTheme="minorHAnsi" w:hAnsiTheme="minorHAnsi" w:cstheme="minorHAnsi"/>
          <w:sz w:val="22"/>
          <w:szCs w:val="22"/>
          <w:lang w:val="lt-LT"/>
        </w:rPr>
        <w:t>, kaip pasiskirsto moterų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ir vyrų</w:t>
      </w:r>
      <w:r w:rsidRPr="007D7DB0">
        <w:rPr>
          <w:rFonts w:asciiTheme="minorHAnsi" w:hAnsiTheme="minorHAnsi" w:cstheme="minorHAnsi"/>
          <w:sz w:val="22"/>
          <w:szCs w:val="22"/>
          <w:lang w:val="lt-LT"/>
        </w:rPr>
        <w:t xml:space="preserve"> santykis kiekviename lygyje. Tokiu būdu išsiaiškiname, kiek uždirba tas pačias </w:t>
      </w:r>
      <w:r w:rsidR="00AE36C5">
        <w:rPr>
          <w:rFonts w:asciiTheme="minorHAnsi" w:hAnsiTheme="minorHAnsi" w:cstheme="minorHAnsi"/>
          <w:sz w:val="22"/>
          <w:szCs w:val="22"/>
          <w:lang w:val="lt-LT"/>
        </w:rPr>
        <w:t xml:space="preserve">ar panašias </w:t>
      </w:r>
      <w:r w:rsidR="0052182F">
        <w:rPr>
          <w:rFonts w:asciiTheme="minorHAnsi" w:hAnsiTheme="minorHAnsi" w:cstheme="minorHAnsi"/>
          <w:sz w:val="22"/>
          <w:szCs w:val="22"/>
          <w:lang w:val="lt-LT"/>
        </w:rPr>
        <w:t xml:space="preserve">funkcijas, </w:t>
      </w:r>
      <w:r w:rsidR="001A7423">
        <w:rPr>
          <w:rFonts w:asciiTheme="minorHAnsi" w:hAnsiTheme="minorHAnsi" w:cstheme="minorHAnsi"/>
          <w:sz w:val="22"/>
          <w:szCs w:val="22"/>
          <w:lang w:val="lt-LT"/>
        </w:rPr>
        <w:t xml:space="preserve">priklausomai nuo </w:t>
      </w:r>
      <w:r w:rsidR="0052182F">
        <w:rPr>
          <w:rFonts w:asciiTheme="minorHAnsi" w:hAnsiTheme="minorHAnsi" w:cstheme="minorHAnsi"/>
          <w:sz w:val="22"/>
          <w:szCs w:val="22"/>
          <w:lang w:val="lt-LT"/>
        </w:rPr>
        <w:t>sukuriam</w:t>
      </w:r>
      <w:r w:rsidR="001A7423">
        <w:rPr>
          <w:rFonts w:asciiTheme="minorHAnsi" w:hAnsiTheme="minorHAnsi" w:cstheme="minorHAnsi"/>
          <w:sz w:val="22"/>
          <w:szCs w:val="22"/>
          <w:lang w:val="lt-LT"/>
        </w:rPr>
        <w:t>os</w:t>
      </w:r>
      <w:r w:rsidR="0052182F">
        <w:rPr>
          <w:rFonts w:asciiTheme="minorHAnsi" w:hAnsiTheme="minorHAnsi" w:cstheme="minorHAnsi"/>
          <w:sz w:val="22"/>
          <w:szCs w:val="22"/>
          <w:lang w:val="lt-LT"/>
        </w:rPr>
        <w:t xml:space="preserve"> pridėtin</w:t>
      </w:r>
      <w:r w:rsidR="001A7423">
        <w:rPr>
          <w:rFonts w:asciiTheme="minorHAnsi" w:hAnsiTheme="minorHAnsi" w:cstheme="minorHAnsi"/>
          <w:sz w:val="22"/>
          <w:szCs w:val="22"/>
          <w:lang w:val="lt-LT"/>
        </w:rPr>
        <w:t>ės</w:t>
      </w:r>
      <w:r w:rsidR="0052182F">
        <w:rPr>
          <w:rFonts w:asciiTheme="minorHAnsi" w:hAnsiTheme="minorHAnsi" w:cstheme="minorHAnsi"/>
          <w:sz w:val="22"/>
          <w:szCs w:val="22"/>
          <w:lang w:val="lt-LT"/>
        </w:rPr>
        <w:t xml:space="preserve"> vert</w:t>
      </w:r>
      <w:r w:rsidR="001A7423">
        <w:rPr>
          <w:rFonts w:asciiTheme="minorHAnsi" w:hAnsiTheme="minorHAnsi" w:cstheme="minorHAnsi"/>
          <w:sz w:val="22"/>
          <w:szCs w:val="22"/>
          <w:lang w:val="lt-LT"/>
        </w:rPr>
        <w:t>ės</w:t>
      </w:r>
      <w:r w:rsidR="0052182F">
        <w:rPr>
          <w:rFonts w:asciiTheme="minorHAnsi" w:hAnsiTheme="minorHAnsi" w:cstheme="minorHAnsi"/>
          <w:sz w:val="22"/>
          <w:szCs w:val="22"/>
          <w:lang w:val="lt-LT"/>
        </w:rPr>
        <w:t xml:space="preserve"> įmonei</w:t>
      </w:r>
      <w:r w:rsidR="001A7423">
        <w:rPr>
          <w:rFonts w:asciiTheme="minorHAnsi" w:hAnsiTheme="minorHAnsi" w:cstheme="minorHAnsi"/>
          <w:sz w:val="22"/>
          <w:szCs w:val="22"/>
          <w:lang w:val="lt-LT"/>
        </w:rPr>
        <w:t>,</w:t>
      </w:r>
      <w:r w:rsidR="002752DD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AE36C5">
        <w:rPr>
          <w:rFonts w:asciiTheme="minorHAnsi" w:hAnsiTheme="minorHAnsi" w:cstheme="minorHAnsi"/>
          <w:sz w:val="22"/>
          <w:szCs w:val="22"/>
          <w:lang w:val="lt-LT"/>
        </w:rPr>
        <w:t>bei</w:t>
      </w:r>
      <w:r w:rsidRPr="007D7DB0">
        <w:rPr>
          <w:rFonts w:asciiTheme="minorHAnsi" w:hAnsiTheme="minorHAnsi" w:cstheme="minorHAnsi"/>
          <w:sz w:val="22"/>
          <w:szCs w:val="22"/>
          <w:lang w:val="lt-LT"/>
        </w:rPr>
        <w:t xml:space="preserve"> atsakomybes turintys skirtingų lyčių atstovai“, – sako R. Vėbrienė.</w:t>
      </w:r>
    </w:p>
    <w:p w14:paraId="3F39B8EB" w14:textId="77777777" w:rsidR="001A7423" w:rsidRPr="007D7DB0" w:rsidRDefault="001A7423" w:rsidP="001A7423">
      <w:pPr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</w:p>
    <w:p w14:paraId="2477F1D4" w14:textId="6DE109B9" w:rsidR="001A7423" w:rsidRPr="00F81CB3" w:rsidRDefault="00F81CB3" w:rsidP="001A7423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 xml:space="preserve">Taikant šią metodologiją nustatyta, kad šiemet tas pačias pareigas einančių vyrų atlygis buvo vidutiniškai </w:t>
      </w:r>
      <w:r w:rsidRPr="00F81CB3">
        <w:rPr>
          <w:rFonts w:asciiTheme="minorHAnsi" w:hAnsiTheme="minorHAnsi" w:cstheme="minorHAnsi"/>
          <w:sz w:val="22"/>
          <w:szCs w:val="22"/>
          <w:lang w:val="lt-LT"/>
        </w:rPr>
        <w:t>6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proc. didesnis už moterų. </w:t>
      </w:r>
    </w:p>
    <w:p w14:paraId="28851F6B" w14:textId="77777777" w:rsidR="001A7423" w:rsidRPr="007D7DB0" w:rsidRDefault="001A7423" w:rsidP="001A7423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p w14:paraId="548927E6" w14:textId="6D3EF471" w:rsidR="001A7423" w:rsidRDefault="001A7423" w:rsidP="00D57BFA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7D7DB0">
        <w:rPr>
          <w:rFonts w:asciiTheme="minorHAnsi" w:hAnsiTheme="minorHAnsi" w:cstheme="minorHAnsi"/>
          <w:sz w:val="22"/>
          <w:szCs w:val="22"/>
          <w:lang w:val="lt-LT"/>
        </w:rPr>
        <w:t>„</w:t>
      </w:r>
      <w:r>
        <w:rPr>
          <w:rFonts w:asciiTheme="minorHAnsi" w:hAnsiTheme="minorHAnsi" w:cstheme="minorHAnsi"/>
          <w:sz w:val="22"/>
          <w:szCs w:val="22"/>
          <w:lang w:val="lt-LT"/>
        </w:rPr>
        <w:t>T</w:t>
      </w:r>
      <w:r w:rsidRPr="007D7DB0">
        <w:rPr>
          <w:rFonts w:asciiTheme="minorHAnsi" w:hAnsiTheme="minorHAnsi" w:cstheme="minorHAnsi"/>
          <w:sz w:val="22"/>
          <w:szCs w:val="22"/>
          <w:lang w:val="lt-LT"/>
        </w:rPr>
        <w:t xml:space="preserve">ai – teigiama tendencija, nes dar praėjusiais metais šis </w:t>
      </w:r>
      <w:r>
        <w:rPr>
          <w:rFonts w:asciiTheme="minorHAnsi" w:hAnsiTheme="minorHAnsi" w:cstheme="minorHAnsi"/>
          <w:sz w:val="22"/>
          <w:szCs w:val="22"/>
          <w:lang w:val="lt-LT"/>
        </w:rPr>
        <w:t>skirtumas</w:t>
      </w:r>
      <w:r w:rsidRPr="007D7DB0">
        <w:rPr>
          <w:rFonts w:asciiTheme="minorHAnsi" w:hAnsiTheme="minorHAnsi" w:cstheme="minorHAnsi"/>
          <w:sz w:val="22"/>
          <w:szCs w:val="22"/>
          <w:lang w:val="lt-LT"/>
        </w:rPr>
        <w:t xml:space="preserve"> siekė 9 proc. Šia linkme dirbama ne tik organizacijų, bet ir Europos Sąjungos </w:t>
      </w:r>
      <w:r>
        <w:rPr>
          <w:rFonts w:asciiTheme="minorHAnsi" w:hAnsiTheme="minorHAnsi" w:cstheme="minorHAnsi"/>
          <w:sz w:val="22"/>
          <w:szCs w:val="22"/>
          <w:lang w:val="lt-LT"/>
        </w:rPr>
        <w:t>bei</w:t>
      </w:r>
      <w:r w:rsidRPr="007D7DB0">
        <w:rPr>
          <w:rFonts w:asciiTheme="minorHAnsi" w:hAnsiTheme="minorHAnsi" w:cstheme="minorHAnsi"/>
          <w:sz w:val="22"/>
          <w:szCs w:val="22"/>
          <w:lang w:val="lt-LT"/>
        </w:rPr>
        <w:t xml:space="preserve"> valstybiniu lygmeniu</w:t>
      </w:r>
      <w:r>
        <w:rPr>
          <w:rFonts w:asciiTheme="minorHAnsi" w:hAnsiTheme="minorHAnsi" w:cstheme="minorHAnsi"/>
          <w:sz w:val="22"/>
          <w:szCs w:val="22"/>
          <w:lang w:val="lt-LT"/>
        </w:rPr>
        <w:t>, tad tikėtina, jog ateityje šis skirtumas dar mažės</w:t>
      </w:r>
      <w:r w:rsidRPr="007D7DB0">
        <w:rPr>
          <w:rFonts w:asciiTheme="minorHAnsi" w:hAnsiTheme="minorHAnsi" w:cstheme="minorHAnsi"/>
          <w:sz w:val="22"/>
          <w:szCs w:val="22"/>
          <w:lang w:val="lt-LT"/>
        </w:rPr>
        <w:t xml:space="preserve">“, – </w:t>
      </w:r>
      <w:r>
        <w:rPr>
          <w:rFonts w:asciiTheme="minorHAnsi" w:hAnsiTheme="minorHAnsi" w:cstheme="minorHAnsi"/>
          <w:sz w:val="22"/>
          <w:szCs w:val="22"/>
          <w:lang w:val="lt-LT"/>
        </w:rPr>
        <w:t>teigia R. Vėbrienė.</w:t>
      </w:r>
    </w:p>
    <w:p w14:paraId="46161F82" w14:textId="77777777" w:rsidR="008B5CE7" w:rsidRDefault="008B5CE7" w:rsidP="001A7423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p w14:paraId="754D8DA5" w14:textId="17BA7067" w:rsidR="001A7423" w:rsidRDefault="001A7423" w:rsidP="00AA630A">
      <w:pPr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  <w:r w:rsidRPr="00D57BFA">
        <w:rPr>
          <w:rFonts w:asciiTheme="minorHAnsi" w:hAnsiTheme="minorHAnsi" w:cstheme="minorHAnsi"/>
          <w:b/>
          <w:bCs/>
          <w:sz w:val="22"/>
          <w:szCs w:val="22"/>
          <w:lang w:val="lt-LT"/>
        </w:rPr>
        <w:t>Skirtingi profesijų pasirinkimai</w:t>
      </w:r>
    </w:p>
    <w:p w14:paraId="3B24E322" w14:textId="77777777" w:rsidR="008B5CE7" w:rsidRPr="008B5CE7" w:rsidRDefault="008B5CE7" w:rsidP="001A7423">
      <w:pPr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</w:p>
    <w:p w14:paraId="04FC7496" w14:textId="2CED78DA" w:rsidR="00C560A9" w:rsidRDefault="001A7423" w:rsidP="001A7423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7D7DB0">
        <w:rPr>
          <w:rFonts w:asciiTheme="minorHAnsi" w:hAnsiTheme="minorHAnsi" w:cstheme="minorHAnsi"/>
          <w:sz w:val="22"/>
          <w:szCs w:val="22"/>
          <w:lang w:val="lt-LT"/>
        </w:rPr>
        <w:t xml:space="preserve">„Korn Ferry“ atliekami tyrimai </w:t>
      </w:r>
      <w:r w:rsidR="001C11E5">
        <w:rPr>
          <w:rFonts w:asciiTheme="minorHAnsi" w:hAnsiTheme="minorHAnsi" w:cstheme="minorHAnsi"/>
          <w:sz w:val="22"/>
          <w:szCs w:val="22"/>
          <w:lang w:val="lt-LT"/>
        </w:rPr>
        <w:t>rodo, kad bendrų atlygių skirtumus tarp lyčių gali lemti</w:t>
      </w:r>
      <w:r w:rsidR="00C560A9">
        <w:rPr>
          <w:rFonts w:asciiTheme="minorHAnsi" w:hAnsiTheme="minorHAnsi" w:cstheme="minorHAnsi"/>
          <w:sz w:val="22"/>
          <w:szCs w:val="22"/>
          <w:lang w:val="lt-LT"/>
        </w:rPr>
        <w:t xml:space="preserve"> skirtingas lyčių pasiskirstymas tarp pareigybės lygių. </w:t>
      </w:r>
    </w:p>
    <w:p w14:paraId="03972F69" w14:textId="77777777" w:rsidR="001A7423" w:rsidRPr="007D7DB0" w:rsidRDefault="001A7423" w:rsidP="001A7423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p w14:paraId="11B35E94" w14:textId="2206A41D" w:rsidR="001A7423" w:rsidRDefault="001A7423" w:rsidP="00D57BFA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>„</w:t>
      </w:r>
      <w:r w:rsidR="00C560A9">
        <w:rPr>
          <w:rFonts w:asciiTheme="minorHAnsi" w:hAnsiTheme="minorHAnsi" w:cstheme="minorHAnsi"/>
          <w:sz w:val="22"/>
          <w:szCs w:val="22"/>
          <w:lang w:val="lt-LT"/>
        </w:rPr>
        <w:t>K</w:t>
      </w:r>
      <w:r w:rsidRPr="007D7DB0">
        <w:rPr>
          <w:rFonts w:asciiTheme="minorHAnsi" w:hAnsiTheme="minorHAnsi" w:cstheme="minorHAnsi"/>
          <w:sz w:val="22"/>
          <w:szCs w:val="22"/>
          <w:lang w:val="lt-LT"/>
        </w:rPr>
        <w:t xml:space="preserve">ylant </w:t>
      </w:r>
      <w:r>
        <w:rPr>
          <w:rFonts w:asciiTheme="minorHAnsi" w:hAnsiTheme="minorHAnsi" w:cstheme="minorHAnsi"/>
          <w:sz w:val="22"/>
          <w:szCs w:val="22"/>
          <w:lang w:val="lt-LT"/>
        </w:rPr>
        <w:t>„Korn Ferry Hay“ metodologijos pareigybių</w:t>
      </w:r>
      <w:r w:rsidRPr="007D7DB0">
        <w:rPr>
          <w:rFonts w:asciiTheme="minorHAnsi" w:hAnsiTheme="minorHAnsi" w:cstheme="minorHAnsi"/>
          <w:sz w:val="22"/>
          <w:szCs w:val="22"/>
          <w:lang w:val="lt-LT"/>
        </w:rPr>
        <w:t xml:space="preserve"> lygiais aukštyn, 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matome, kad </w:t>
      </w:r>
      <w:r w:rsidRPr="007D7DB0">
        <w:rPr>
          <w:rFonts w:asciiTheme="minorHAnsi" w:hAnsiTheme="minorHAnsi" w:cstheme="minorHAnsi"/>
          <w:sz w:val="22"/>
          <w:szCs w:val="22"/>
          <w:lang w:val="lt-LT"/>
        </w:rPr>
        <w:t xml:space="preserve">kiekybinė lyčių proporcija kinta vyrų naudai. Tai reiškia, </w:t>
      </w:r>
      <w:r w:rsidR="001C11E5">
        <w:rPr>
          <w:rFonts w:asciiTheme="minorHAnsi" w:hAnsiTheme="minorHAnsi" w:cstheme="minorHAnsi"/>
          <w:sz w:val="22"/>
          <w:szCs w:val="22"/>
          <w:lang w:val="lt-LT"/>
        </w:rPr>
        <w:t>kad</w:t>
      </w:r>
      <w:r w:rsidRPr="007D7DB0">
        <w:rPr>
          <w:rFonts w:asciiTheme="minorHAnsi" w:hAnsiTheme="minorHAnsi" w:cstheme="minorHAnsi"/>
          <w:sz w:val="22"/>
          <w:szCs w:val="22"/>
          <w:lang w:val="lt-LT"/>
        </w:rPr>
        <w:t xml:space="preserve"> moterų vadovaujančiose ar </w:t>
      </w:r>
      <w:r>
        <w:rPr>
          <w:rFonts w:asciiTheme="minorHAnsi" w:hAnsiTheme="minorHAnsi" w:cstheme="minorHAnsi"/>
          <w:sz w:val="22"/>
          <w:szCs w:val="22"/>
          <w:lang w:val="lt-LT"/>
        </w:rPr>
        <w:t>aukštesnėse specialistų</w:t>
      </w:r>
      <w:r w:rsidRPr="007D7DB0">
        <w:rPr>
          <w:rFonts w:asciiTheme="minorHAnsi" w:hAnsiTheme="minorHAnsi" w:cstheme="minorHAnsi"/>
          <w:sz w:val="22"/>
          <w:szCs w:val="22"/>
          <w:lang w:val="lt-LT"/>
        </w:rPr>
        <w:t xml:space="preserve"> pozicijose yra mažiau, o vyrų – daugiau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“, – sako R. Vėbrienė. </w:t>
      </w:r>
    </w:p>
    <w:p w14:paraId="73D2B97C" w14:textId="77777777" w:rsidR="00C560A9" w:rsidRDefault="00C560A9" w:rsidP="00D57BFA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p w14:paraId="416A7A95" w14:textId="3B72D46A" w:rsidR="00C560A9" w:rsidRDefault="00C560A9" w:rsidP="00C560A9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 xml:space="preserve">Taip pat „Korn Ferry“ duomenys atskleidžia, kad </w:t>
      </w:r>
      <w:r w:rsidR="00FA2393">
        <w:rPr>
          <w:rFonts w:asciiTheme="minorHAnsi" w:hAnsiTheme="minorHAnsi" w:cstheme="minorHAnsi"/>
          <w:sz w:val="22"/>
          <w:szCs w:val="22"/>
          <w:lang w:val="lt-LT"/>
        </w:rPr>
        <w:t xml:space="preserve">vyrai ir 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moterys dominuoja skirtingose darbo srityse. Vyrai daugiau </w:t>
      </w:r>
      <w:r w:rsidRPr="007D7DB0">
        <w:rPr>
          <w:rFonts w:asciiTheme="minorHAnsi" w:hAnsiTheme="minorHAnsi" w:cstheme="minorHAnsi"/>
          <w:sz w:val="22"/>
          <w:szCs w:val="22"/>
          <w:lang w:val="lt-LT"/>
        </w:rPr>
        <w:t xml:space="preserve">dirba inžinerijos, informacinių technologijų, vadovavimo, gamybos, logistikos pareigybių šeimose, o didesnis moterų skaičius sutinkamas žmogiškųjų išteklių, finansų, mažmeninių operacijų, klientų aptarnavimo, administravimo, teisės ir marketingo </w:t>
      </w:r>
      <w:r>
        <w:rPr>
          <w:rFonts w:asciiTheme="minorHAnsi" w:hAnsiTheme="minorHAnsi" w:cstheme="minorHAnsi"/>
          <w:sz w:val="22"/>
          <w:szCs w:val="22"/>
          <w:lang w:val="lt-LT"/>
        </w:rPr>
        <w:t>srityse</w:t>
      </w:r>
      <w:r w:rsidRPr="007D7DB0">
        <w:rPr>
          <w:rFonts w:asciiTheme="minorHAnsi" w:hAnsiTheme="minorHAnsi" w:cstheme="minorHAnsi"/>
          <w:sz w:val="22"/>
          <w:szCs w:val="22"/>
          <w:lang w:val="lt-LT"/>
        </w:rPr>
        <w:t xml:space="preserve">. </w:t>
      </w:r>
    </w:p>
    <w:p w14:paraId="051D1DF4" w14:textId="4912BCC8" w:rsidR="00030E20" w:rsidRDefault="00030E20" w:rsidP="00D57BFA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p w14:paraId="6EE125C3" w14:textId="76AA2455" w:rsidR="00030E20" w:rsidRDefault="001F23C1" w:rsidP="00D57BFA">
      <w:pPr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  <w:r>
        <w:rPr>
          <w:rFonts w:asciiTheme="minorHAnsi" w:hAnsiTheme="minorHAnsi" w:cstheme="minorHAnsi"/>
          <w:b/>
          <w:bCs/>
          <w:sz w:val="22"/>
          <w:szCs w:val="22"/>
          <w:lang w:val="lt-LT"/>
        </w:rPr>
        <w:t>Susidaryti klaidingą įspūdį –</w:t>
      </w:r>
      <w:r w:rsidR="007C23E3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itin</w:t>
      </w:r>
      <w:r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paprasta</w:t>
      </w:r>
    </w:p>
    <w:p w14:paraId="3E1F294C" w14:textId="77777777" w:rsidR="00DD5230" w:rsidRPr="007D7DB0" w:rsidRDefault="00DD5230" w:rsidP="00D57BFA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p w14:paraId="0F00240F" w14:textId="56380441" w:rsidR="004B0E06" w:rsidRDefault="004B0E06" w:rsidP="004B0E06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 xml:space="preserve">Tai, kad moterys ir vyrai yra linkę rinktis skirtingas pozicijas, pastebi ir „Lidl Lietuva“ personalo vadovė ir valdybos narė Sandra Savickienė. </w:t>
      </w:r>
      <w:r w:rsidR="00C14695">
        <w:rPr>
          <w:rFonts w:asciiTheme="minorHAnsi" w:hAnsiTheme="minorHAnsi" w:cstheme="minorHAnsi"/>
          <w:sz w:val="22"/>
          <w:szCs w:val="22"/>
          <w:lang w:val="lt-LT"/>
        </w:rPr>
        <w:t>Pavyzdžiui, m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oterys </w:t>
      </w:r>
      <w:r w:rsidR="001E2A21">
        <w:rPr>
          <w:rFonts w:asciiTheme="minorHAnsi" w:hAnsiTheme="minorHAnsi" w:cstheme="minorHAnsi"/>
          <w:sz w:val="22"/>
          <w:szCs w:val="22"/>
          <w:lang w:val="lt-LT"/>
        </w:rPr>
        <w:t>da</w:t>
      </w:r>
      <w:r w:rsidR="00C14695">
        <w:rPr>
          <w:rFonts w:asciiTheme="minorHAnsi" w:hAnsiTheme="minorHAnsi" w:cstheme="minorHAnsi"/>
          <w:sz w:val="22"/>
          <w:szCs w:val="22"/>
          <w:lang w:val="lt-LT"/>
        </w:rPr>
        <w:t>žniau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r</w:t>
      </w:r>
      <w:r w:rsidR="001E2A21">
        <w:rPr>
          <w:rFonts w:asciiTheme="minorHAnsi" w:hAnsiTheme="minorHAnsi" w:cstheme="minorHAnsi"/>
          <w:sz w:val="22"/>
          <w:szCs w:val="22"/>
          <w:lang w:val="lt-LT"/>
        </w:rPr>
        <w:t>enkasi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darbą „Lidl“ parduotuvėse, o vyrai – įmonės logistikos </w:t>
      </w:r>
      <w:r w:rsidRPr="007D7DB0">
        <w:rPr>
          <w:rFonts w:asciiTheme="minorHAnsi" w:hAnsiTheme="minorHAnsi" w:cstheme="minorHAnsi"/>
          <w:sz w:val="22"/>
          <w:szCs w:val="22"/>
          <w:lang w:val="lt-LT"/>
        </w:rPr>
        <w:t>sandėlyje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. Taip pat </w:t>
      </w:r>
      <w:r w:rsidRPr="007D7DB0">
        <w:rPr>
          <w:rFonts w:asciiTheme="minorHAnsi" w:hAnsiTheme="minorHAnsi" w:cstheme="minorHAnsi"/>
          <w:sz w:val="22"/>
          <w:szCs w:val="22"/>
          <w:lang w:val="lt-LT"/>
        </w:rPr>
        <w:t>reikšminga dalis šios lyties atstovų dirba ir IT sektoriuje, kur atlygis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dėl šių specialistų trūkumo rinkoje</w:t>
      </w:r>
      <w:r w:rsidRPr="007D7DB0">
        <w:rPr>
          <w:rFonts w:asciiTheme="minorHAnsi" w:hAnsiTheme="minorHAnsi" w:cstheme="minorHAnsi"/>
          <w:sz w:val="22"/>
          <w:szCs w:val="22"/>
          <w:lang w:val="lt-LT"/>
        </w:rPr>
        <w:t xml:space="preserve"> – </w:t>
      </w:r>
      <w:r w:rsidR="00F849F3">
        <w:rPr>
          <w:rFonts w:asciiTheme="minorHAnsi" w:hAnsiTheme="minorHAnsi" w:cstheme="minorHAnsi"/>
          <w:sz w:val="22"/>
          <w:szCs w:val="22"/>
          <w:lang w:val="lt-LT"/>
        </w:rPr>
        <w:t xml:space="preserve">didesnis. </w:t>
      </w:r>
    </w:p>
    <w:p w14:paraId="1374043B" w14:textId="77777777" w:rsidR="004B0E06" w:rsidRDefault="004B0E06" w:rsidP="004B0E06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p w14:paraId="64D3086C" w14:textId="79F70AC0" w:rsidR="004B0E06" w:rsidRDefault="004B0E06" w:rsidP="004B0E06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>„</w:t>
      </w:r>
      <w:r w:rsidRPr="007D7DB0">
        <w:rPr>
          <w:rFonts w:asciiTheme="minorHAnsi" w:hAnsiTheme="minorHAnsi" w:cstheme="minorHAnsi"/>
          <w:sz w:val="22"/>
          <w:szCs w:val="22"/>
          <w:lang w:val="lt-LT"/>
        </w:rPr>
        <w:t>Mes suprantame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ir siekiame</w:t>
      </w:r>
      <w:r w:rsidRPr="007D7DB0">
        <w:rPr>
          <w:rFonts w:asciiTheme="minorHAnsi" w:hAnsiTheme="minorHAnsi" w:cstheme="minorHAnsi"/>
          <w:sz w:val="22"/>
          <w:szCs w:val="22"/>
          <w:lang w:val="lt-LT"/>
        </w:rPr>
        <w:t>, kad moterys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ir vyrai</w:t>
      </w:r>
      <w:r w:rsidRPr="007D7DB0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>
        <w:rPr>
          <w:rFonts w:asciiTheme="minorHAnsi" w:hAnsiTheme="minorHAnsi" w:cstheme="minorHAnsi"/>
          <w:sz w:val="22"/>
          <w:szCs w:val="22"/>
          <w:lang w:val="lt-LT"/>
        </w:rPr>
        <w:t>turėtų</w:t>
      </w:r>
      <w:r w:rsidRPr="007D7DB0">
        <w:rPr>
          <w:rFonts w:asciiTheme="minorHAnsi" w:hAnsiTheme="minorHAnsi" w:cstheme="minorHAnsi"/>
          <w:sz w:val="22"/>
          <w:szCs w:val="22"/>
          <w:lang w:val="lt-LT"/>
        </w:rPr>
        <w:t xml:space="preserve"> lygias galimybes atsidurti aukščiausiose ar vadovaujančiose pozicijose, o dirbant tokiose pačiose pareigose – gauti identišką atlygį. Tai yra itin svarbi „Lidl“ strategijos dalis, padedanti užtikrinti finansinį saugumą ir atitinkamai įvertinti kiekvieną prekybos tinklo darbuotoją</w:t>
      </w:r>
      <w:r w:rsidR="00C14695">
        <w:rPr>
          <w:rFonts w:asciiTheme="minorHAnsi" w:hAnsiTheme="minorHAnsi" w:cstheme="minorHAnsi"/>
          <w:sz w:val="22"/>
          <w:szCs w:val="22"/>
          <w:lang w:val="lt-LT"/>
        </w:rPr>
        <w:t>“, - sako . S. Savickienė.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</w:p>
    <w:p w14:paraId="6AEBA3CC" w14:textId="77777777" w:rsidR="007C23E3" w:rsidRDefault="007C23E3" w:rsidP="00C70054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p w14:paraId="2C7618CF" w14:textId="565B76B5" w:rsidR="001F23C1" w:rsidRDefault="00C14695" w:rsidP="00C70054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>Pasak jos, t</w:t>
      </w:r>
      <w:r w:rsidR="001A7423" w:rsidRPr="007D7DB0">
        <w:rPr>
          <w:rFonts w:asciiTheme="minorHAnsi" w:hAnsiTheme="minorHAnsi" w:cstheme="minorHAnsi"/>
          <w:sz w:val="22"/>
          <w:szCs w:val="22"/>
          <w:lang w:val="lt-LT"/>
        </w:rPr>
        <w:t>oje pačioje pozicijoje, tą patį darbą atliekančiam personalui</w:t>
      </w:r>
      <w:r w:rsidR="001A7423">
        <w:rPr>
          <w:rFonts w:asciiTheme="minorHAnsi" w:hAnsiTheme="minorHAnsi" w:cstheme="minorHAnsi"/>
          <w:sz w:val="22"/>
          <w:szCs w:val="22"/>
          <w:lang w:val="lt-LT"/>
        </w:rPr>
        <w:t>, turinčiam tokią pačią patirtį ir gebėjimus</w:t>
      </w:r>
      <w:r w:rsidR="00B962D6">
        <w:rPr>
          <w:rFonts w:asciiTheme="minorHAnsi" w:hAnsiTheme="minorHAnsi" w:cstheme="minorHAnsi"/>
          <w:sz w:val="22"/>
          <w:szCs w:val="22"/>
          <w:lang w:val="lt-LT"/>
        </w:rPr>
        <w:t>,</w:t>
      </w:r>
      <w:r w:rsidR="001A7423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įmonėje yra </w:t>
      </w:r>
      <w:r w:rsidR="001A7423" w:rsidRPr="007D7DB0">
        <w:rPr>
          <w:rFonts w:asciiTheme="minorHAnsi" w:hAnsiTheme="minorHAnsi" w:cstheme="minorHAnsi"/>
          <w:sz w:val="22"/>
          <w:szCs w:val="22"/>
          <w:lang w:val="lt-LT"/>
        </w:rPr>
        <w:t>mokam</w:t>
      </w:r>
      <w:r>
        <w:rPr>
          <w:rFonts w:asciiTheme="minorHAnsi" w:hAnsiTheme="minorHAnsi" w:cstheme="minorHAnsi"/>
          <w:sz w:val="22"/>
          <w:szCs w:val="22"/>
          <w:lang w:val="lt-LT"/>
        </w:rPr>
        <w:t>as</w:t>
      </w:r>
      <w:r w:rsidR="001A7423" w:rsidRPr="007D7DB0">
        <w:rPr>
          <w:rFonts w:asciiTheme="minorHAnsi" w:hAnsiTheme="minorHAnsi" w:cstheme="minorHAnsi"/>
          <w:sz w:val="22"/>
          <w:szCs w:val="22"/>
          <w:lang w:val="lt-LT"/>
        </w:rPr>
        <w:t xml:space="preserve"> vienod</w:t>
      </w:r>
      <w:r>
        <w:rPr>
          <w:rFonts w:asciiTheme="minorHAnsi" w:hAnsiTheme="minorHAnsi" w:cstheme="minorHAnsi"/>
          <w:sz w:val="22"/>
          <w:szCs w:val="22"/>
          <w:lang w:val="lt-LT"/>
        </w:rPr>
        <w:t>as</w:t>
      </w:r>
      <w:r w:rsidR="001A7423" w:rsidRPr="007D7DB0">
        <w:rPr>
          <w:rFonts w:asciiTheme="minorHAnsi" w:hAnsiTheme="minorHAnsi" w:cstheme="minorHAnsi"/>
          <w:sz w:val="22"/>
          <w:szCs w:val="22"/>
          <w:lang w:val="lt-LT"/>
        </w:rPr>
        <w:t xml:space="preserve"> atlyginim</w:t>
      </w:r>
      <w:r>
        <w:rPr>
          <w:rFonts w:asciiTheme="minorHAnsi" w:hAnsiTheme="minorHAnsi" w:cstheme="minorHAnsi"/>
          <w:sz w:val="22"/>
          <w:szCs w:val="22"/>
          <w:lang w:val="lt-LT"/>
        </w:rPr>
        <w:t>as</w:t>
      </w:r>
      <w:r w:rsidR="001A7423" w:rsidRPr="007D7DB0">
        <w:rPr>
          <w:rFonts w:asciiTheme="minorHAnsi" w:hAnsiTheme="minorHAnsi" w:cstheme="minorHAnsi"/>
          <w:sz w:val="22"/>
          <w:szCs w:val="22"/>
          <w:lang w:val="lt-LT"/>
        </w:rPr>
        <w:t>, nepriklausomai nuo lytie</w:t>
      </w:r>
      <w:r w:rsidR="001A7423">
        <w:rPr>
          <w:rFonts w:asciiTheme="minorHAnsi" w:hAnsiTheme="minorHAnsi" w:cstheme="minorHAnsi"/>
          <w:sz w:val="22"/>
          <w:szCs w:val="22"/>
          <w:lang w:val="lt-LT"/>
        </w:rPr>
        <w:t>s, amžiaus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ar kitų veiksnių</w:t>
      </w:r>
      <w:r w:rsidR="001A7423">
        <w:rPr>
          <w:rFonts w:asciiTheme="minorHAnsi" w:hAnsiTheme="minorHAnsi" w:cstheme="minorHAnsi"/>
          <w:sz w:val="22"/>
          <w:szCs w:val="22"/>
          <w:lang w:val="lt-LT"/>
        </w:rPr>
        <w:t>.</w:t>
      </w:r>
      <w:r w:rsidR="007C23E3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</w:p>
    <w:p w14:paraId="5CB08663" w14:textId="7B207D7F" w:rsidR="00C70054" w:rsidRDefault="00C70054" w:rsidP="007D7DB0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p w14:paraId="66B9BD83" w14:textId="1A4681C0" w:rsidR="00C70054" w:rsidRDefault="00C70054" w:rsidP="007D7DB0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 xml:space="preserve">S. Savickienė pastebi, kad </w:t>
      </w:r>
      <w:r w:rsidR="00CE2556">
        <w:rPr>
          <w:rFonts w:asciiTheme="minorHAnsi" w:hAnsiTheme="minorHAnsi" w:cstheme="minorHAnsi"/>
          <w:sz w:val="22"/>
          <w:szCs w:val="22"/>
          <w:lang w:val="lt-LT"/>
        </w:rPr>
        <w:t xml:space="preserve">algų </w:t>
      </w:r>
      <w:r>
        <w:rPr>
          <w:rFonts w:asciiTheme="minorHAnsi" w:hAnsiTheme="minorHAnsi" w:cstheme="minorHAnsi"/>
          <w:sz w:val="22"/>
          <w:szCs w:val="22"/>
          <w:lang w:val="lt-LT"/>
        </w:rPr>
        <w:t>skirtumai atsiranda ir dėl bendro lyčių santykio įmonė</w:t>
      </w:r>
      <w:r w:rsidR="00E3422F">
        <w:rPr>
          <w:rFonts w:asciiTheme="minorHAnsi" w:hAnsiTheme="minorHAnsi" w:cstheme="minorHAnsi"/>
          <w:sz w:val="22"/>
          <w:szCs w:val="22"/>
          <w:lang w:val="lt-LT"/>
        </w:rPr>
        <w:t>je</w:t>
      </w:r>
      <w:r>
        <w:rPr>
          <w:rFonts w:asciiTheme="minorHAnsi" w:hAnsiTheme="minorHAnsi" w:cstheme="minorHAnsi"/>
          <w:sz w:val="22"/>
          <w:szCs w:val="22"/>
          <w:lang w:val="lt-LT"/>
        </w:rPr>
        <w:t>. Pavyzdžiui, „Lidl Lietuv</w:t>
      </w:r>
      <w:r w:rsidR="0040250F">
        <w:rPr>
          <w:rFonts w:asciiTheme="minorHAnsi" w:hAnsiTheme="minorHAnsi" w:cstheme="minorHAnsi"/>
          <w:sz w:val="22"/>
          <w:szCs w:val="22"/>
          <w:lang w:val="lt-LT"/>
        </w:rPr>
        <w:t>a</w:t>
      </w:r>
      <w:r>
        <w:rPr>
          <w:rFonts w:asciiTheme="minorHAnsi" w:hAnsiTheme="minorHAnsi" w:cstheme="minorHAnsi"/>
          <w:sz w:val="22"/>
          <w:szCs w:val="22"/>
          <w:lang w:val="lt-LT"/>
        </w:rPr>
        <w:t>“ įmonėje moterys sudaro net 77 proc. dar</w:t>
      </w:r>
      <w:r w:rsidR="00F849F3">
        <w:rPr>
          <w:rFonts w:asciiTheme="minorHAnsi" w:hAnsiTheme="minorHAnsi" w:cstheme="minorHAnsi"/>
          <w:sz w:val="22"/>
          <w:szCs w:val="22"/>
          <w:lang w:val="lt-LT"/>
        </w:rPr>
        <w:t>buotojų</w:t>
      </w:r>
      <w:r>
        <w:rPr>
          <w:rFonts w:asciiTheme="minorHAnsi" w:hAnsiTheme="minorHAnsi" w:cstheme="minorHAnsi"/>
          <w:sz w:val="22"/>
          <w:szCs w:val="22"/>
          <w:lang w:val="lt-LT"/>
        </w:rPr>
        <w:t>.</w:t>
      </w:r>
    </w:p>
    <w:p w14:paraId="4D10EDFC" w14:textId="6676E2B4" w:rsidR="00C70054" w:rsidRDefault="00C70054" w:rsidP="007D7DB0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p w14:paraId="79E3F193" w14:textId="77777777" w:rsidR="00AA630A" w:rsidRDefault="00AA630A" w:rsidP="007D7DB0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p w14:paraId="0E05F4BA" w14:textId="77777777" w:rsidR="007D7DB0" w:rsidRPr="009A6709" w:rsidRDefault="007D7DB0" w:rsidP="007D7DB0">
      <w:pPr>
        <w:jc w:val="both"/>
        <w:rPr>
          <w:rFonts w:asciiTheme="minorHAnsi" w:hAnsiTheme="minorHAnsi" w:cstheme="minorHAnsi"/>
          <w:bCs/>
          <w:sz w:val="22"/>
          <w:szCs w:val="22"/>
          <w:lang w:val="lt-LT"/>
        </w:rPr>
      </w:pPr>
    </w:p>
    <w:p w14:paraId="4F41B4C9" w14:textId="3F025255" w:rsidR="00365615" w:rsidRPr="00AA630A" w:rsidRDefault="0001400B" w:rsidP="006F2182">
      <w:pPr>
        <w:rPr>
          <w:rFonts w:ascii="Calibri" w:hAnsi="Calibri"/>
          <w:bCs/>
          <w:sz w:val="18"/>
          <w:szCs w:val="18"/>
          <w:lang w:val="lt-LT"/>
        </w:rPr>
      </w:pPr>
      <w:r w:rsidRPr="00AA630A">
        <w:rPr>
          <w:rFonts w:ascii="Calibri" w:hAnsi="Calibri"/>
          <w:b/>
          <w:sz w:val="18"/>
          <w:szCs w:val="18"/>
          <w:lang w:val="lt-LT"/>
        </w:rPr>
        <w:t>Daugiau informacijos:</w:t>
      </w:r>
      <w:r w:rsidRPr="00AA630A">
        <w:rPr>
          <w:rFonts w:ascii="Calibri" w:hAnsi="Calibri"/>
          <w:bCs/>
          <w:sz w:val="18"/>
          <w:szCs w:val="18"/>
          <w:lang w:val="lt-LT"/>
        </w:rPr>
        <w:br/>
        <w:t>Lina Skersytė</w:t>
      </w:r>
      <w:r w:rsidRPr="00AA630A">
        <w:rPr>
          <w:rFonts w:ascii="Calibri" w:hAnsi="Calibri"/>
          <w:bCs/>
          <w:sz w:val="18"/>
          <w:szCs w:val="18"/>
          <w:lang w:val="lt-LT"/>
        </w:rPr>
        <w:br/>
        <w:t>Korporatyvinių reikalų ir komunikacijos departamentas</w:t>
      </w:r>
      <w:r w:rsidRPr="00AA630A">
        <w:rPr>
          <w:rFonts w:ascii="Calibri" w:hAnsi="Calibri"/>
          <w:bCs/>
          <w:sz w:val="18"/>
          <w:szCs w:val="18"/>
          <w:lang w:val="lt-LT"/>
        </w:rPr>
        <w:br/>
        <w:t>UAB „Lidl Lietuva“ </w:t>
      </w:r>
      <w:r w:rsidRPr="00AA630A">
        <w:rPr>
          <w:rFonts w:ascii="Calibri" w:hAnsi="Calibri"/>
          <w:bCs/>
          <w:sz w:val="18"/>
          <w:szCs w:val="18"/>
          <w:lang w:val="lt-LT"/>
        </w:rPr>
        <w:br/>
        <w:t>Tel. +370 5 267 3228, mob. tel. +370 680 53556</w:t>
      </w:r>
      <w:r w:rsidRPr="00AA630A">
        <w:rPr>
          <w:rFonts w:ascii="Calibri" w:hAnsi="Calibri"/>
          <w:bCs/>
          <w:sz w:val="18"/>
          <w:szCs w:val="18"/>
          <w:lang w:val="lt-LT"/>
        </w:rPr>
        <w:br/>
      </w:r>
      <w:hyperlink r:id="rId8" w:history="1">
        <w:r w:rsidRPr="00AA630A">
          <w:rPr>
            <w:rStyle w:val="Hyperlink"/>
            <w:rFonts w:ascii="Calibri" w:hAnsi="Calibri"/>
            <w:bCs/>
            <w:sz w:val="18"/>
            <w:szCs w:val="18"/>
            <w:lang w:val="lt-LT"/>
          </w:rPr>
          <w:t>lina.skersyte@lidl.lt</w:t>
        </w:r>
      </w:hyperlink>
      <w:r w:rsidRPr="00AA630A">
        <w:rPr>
          <w:rFonts w:ascii="Calibri" w:hAnsi="Calibri"/>
          <w:bCs/>
          <w:sz w:val="18"/>
          <w:szCs w:val="18"/>
          <w:lang w:val="lt-LT"/>
        </w:rPr>
        <w:t xml:space="preserve"> </w:t>
      </w:r>
    </w:p>
    <w:sectPr w:rsidR="00365615" w:rsidRPr="00AA630A" w:rsidSect="00A1329D">
      <w:headerReference w:type="even" r:id="rId9"/>
      <w:headerReference w:type="default" r:id="rId10"/>
      <w:footerReference w:type="default" r:id="rId11"/>
      <w:headerReference w:type="first" r:id="rId12"/>
      <w:footerReference w:type="first" r:id="rId13"/>
      <w:pgSz w:w="11900" w:h="16840"/>
      <w:pgMar w:top="720" w:right="720" w:bottom="2269" w:left="720" w:header="425" w:footer="567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01C105" w14:textId="77777777" w:rsidR="004F4070" w:rsidRDefault="004F4070">
      <w:r>
        <w:separator/>
      </w:r>
    </w:p>
  </w:endnote>
  <w:endnote w:type="continuationSeparator" w:id="0">
    <w:p w14:paraId="6D42CCDE" w14:textId="77777777" w:rsidR="004F4070" w:rsidRDefault="004F40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-Roman">
    <w:altName w:val="Times New Roman"/>
    <w:panose1 w:val="00000000000000000000"/>
    <w:charset w:val="4D"/>
    <w:family w:val="auto"/>
    <w:notTrueType/>
    <w:pitch w:val="default"/>
    <w:sig w:usb0="03000000" w:usb1="00000000" w:usb2="00000000" w:usb3="00000000" w:csb0="00000001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News Gothic Bd BT Reg">
    <w:charset w:val="59"/>
    <w:family w:val="auto"/>
    <w:pitch w:val="variable"/>
    <w:sig w:usb0="01020000" w:usb1="00000000" w:usb2="00000000" w:usb3="00000000" w:csb0="00000004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F78C28" w14:textId="77777777" w:rsidR="00924E66" w:rsidRPr="008F68E6" w:rsidRDefault="009B3851" w:rsidP="00924E66">
    <w:pPr>
      <w:pStyle w:val="Footer"/>
      <w:ind w:right="360"/>
    </w:pPr>
    <w:r>
      <w:rPr>
        <w:noProof/>
        <w:lang w:val="lt-LT" w:eastAsia="lt-LT"/>
      </w:rPr>
      <mc:AlternateContent>
        <mc:Choice Requires="wps">
          <w:drawing>
            <wp:anchor distT="0" distB="0" distL="114300" distR="114300" simplePos="0" relativeHeight="251662848" behindDoc="0" locked="0" layoutInCell="1" allowOverlap="1" wp14:anchorId="6B271001" wp14:editId="549DE4BB">
              <wp:simplePos x="0" y="0"/>
              <wp:positionH relativeFrom="column">
                <wp:posOffset>-76200</wp:posOffset>
              </wp:positionH>
              <wp:positionV relativeFrom="paragraph">
                <wp:posOffset>-414020</wp:posOffset>
              </wp:positionV>
              <wp:extent cx="4216400" cy="596900"/>
              <wp:effectExtent l="1270" t="1270" r="1905" b="1905"/>
              <wp:wrapNone/>
              <wp:docPr id="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6400" cy="596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3C858E1" w14:textId="77777777" w:rsidR="009B3851" w:rsidRPr="00D8365A" w:rsidRDefault="009B3851" w:rsidP="009B3851">
                          <w:pP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</w:pP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en-US"/>
                            </w:rPr>
                            <w:t xml:space="preserve">informacija </w:t>
                          </w: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  <w:t>žiniasklaidai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B271001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-6pt;margin-top:-32.6pt;width:332pt;height:47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" filled="f" stroked="f">
              <v:textbox inset=",7.2pt,,7.2pt">
                <w:txbxContent>
                  <w:p w14:paraId="53C858E1" w14:textId="77777777" w:rsidR="009B3851" w:rsidRPr="00D8365A" w:rsidRDefault="009B3851" w:rsidP="009B3851">
                    <w:pP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</w:pP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en-US"/>
                      </w:rPr>
                      <w:t xml:space="preserve">informacija </w:t>
                    </w: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  <w:t>žiniasklaidai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83C3E3" w14:textId="77777777" w:rsidR="00924E66" w:rsidRDefault="00D8365A" w:rsidP="00793517">
    <w:pPr>
      <w:pStyle w:val="Footer"/>
      <w:tabs>
        <w:tab w:val="clear" w:pos="4536"/>
        <w:tab w:val="clear" w:pos="9072"/>
        <w:tab w:val="left" w:pos="8535"/>
      </w:tabs>
    </w:pPr>
    <w:r>
      <w:rPr>
        <w:noProof/>
        <w:lang w:val="lt-LT" w:eastAsia="lt-LT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48BB2E10" wp14:editId="4FE30875">
              <wp:simplePos x="0" y="0"/>
              <wp:positionH relativeFrom="column">
                <wp:posOffset>-84455</wp:posOffset>
              </wp:positionH>
              <wp:positionV relativeFrom="paragraph">
                <wp:posOffset>-465455</wp:posOffset>
              </wp:positionV>
              <wp:extent cx="4216400" cy="596900"/>
              <wp:effectExtent l="1270" t="1270" r="1905" b="190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6400" cy="596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DFE22C2" w14:textId="77777777" w:rsidR="001E7F34" w:rsidRPr="00D8365A" w:rsidRDefault="00D8365A">
                          <w:pP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</w:pP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en-US"/>
                            </w:rPr>
                            <w:t xml:space="preserve">informacija </w:t>
                          </w: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  <w:t>žiniasklaidai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8BB2E10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-6.65pt;margin-top:-36.65pt;width:332pt;height:47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" filled="f" stroked="f">
              <v:textbox inset=",7.2pt,,7.2pt">
                <w:txbxContent>
                  <w:p w14:paraId="3DFE22C2" w14:textId="77777777" w:rsidR="001E7F34" w:rsidRPr="00D8365A" w:rsidRDefault="00D8365A">
                    <w:pP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</w:pP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en-US"/>
                      </w:rPr>
                      <w:t xml:space="preserve">informacija </w:t>
                    </w: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  <w:t>žiniasklaidai</w:t>
                    </w:r>
                  </w:p>
                </w:txbxContent>
              </v:textbox>
            </v:shape>
          </w:pict>
        </mc:Fallback>
      </mc:AlternateContent>
    </w:r>
    <w:r w:rsidR="00793517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733735" w14:textId="77777777" w:rsidR="004F4070" w:rsidRDefault="004F4070">
      <w:r>
        <w:separator/>
      </w:r>
    </w:p>
  </w:footnote>
  <w:footnote w:type="continuationSeparator" w:id="0">
    <w:p w14:paraId="04DC5559" w14:textId="77777777" w:rsidR="004F4070" w:rsidRDefault="004F40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A38AFD" w14:textId="77777777" w:rsidR="00924E66" w:rsidRPr="00057FCB" w:rsidRDefault="00924E66">
    <w:pPr>
      <w:rPr>
        <w:rFonts w:ascii="News Gothic Bd BT Reg" w:hAnsi="News Gothic Bd BT Reg"/>
        <w:lang w:val="ru-RU"/>
      </w:rPr>
    </w:pPr>
    <w:r w:rsidRPr="00057FCB">
      <w:rPr>
        <w:rFonts w:ascii="News Gothic Bd BT Reg" w:hAnsi="News Gothic Bd BT Reg"/>
        <w:lang w:val="ru-RU"/>
      </w:rPr>
      <w:t>www.</w:t>
    </w:r>
  </w:p>
  <w:p w14:paraId="3117BF50" w14:textId="77777777" w:rsidR="00924E66" w:rsidRDefault="00924E6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5C7EB7" w14:textId="77777777" w:rsidR="009B3851" w:rsidRDefault="009B3851">
    <w:pPr>
      <w:pStyle w:val="Header"/>
    </w:pPr>
    <w:r>
      <w:rPr>
        <w:noProof/>
        <w:szCs w:val="20"/>
        <w:vertAlign w:val="subscript"/>
        <w:lang w:val="lt-LT" w:eastAsia="lt-LT"/>
      </w:rPr>
      <w:drawing>
        <wp:anchor distT="0" distB="0" distL="114300" distR="114300" simplePos="0" relativeHeight="251660800" behindDoc="1" locked="0" layoutInCell="1" allowOverlap="1" wp14:anchorId="63ACE845" wp14:editId="7B579CCB">
          <wp:simplePos x="0" y="0"/>
          <wp:positionH relativeFrom="page">
            <wp:align>left</wp:align>
          </wp:positionH>
          <wp:positionV relativeFrom="page">
            <wp:posOffset>40640</wp:posOffset>
          </wp:positionV>
          <wp:extent cx="7559040" cy="10689336"/>
          <wp:effectExtent l="0" t="0" r="3810" b="0"/>
          <wp:wrapNone/>
          <wp:docPr id="8" name="Bild 25" descr="Higr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 descr="Higru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8933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FF68C3" w14:textId="77777777" w:rsidR="00924E66" w:rsidRPr="00057FCB" w:rsidRDefault="009B7685" w:rsidP="00924E66">
    <w:pPr>
      <w:pStyle w:val="Header"/>
      <w:tabs>
        <w:tab w:val="clear" w:pos="4536"/>
        <w:tab w:val="clear" w:pos="9072"/>
      </w:tabs>
      <w:rPr>
        <w:vertAlign w:val="subscript"/>
      </w:rPr>
    </w:pPr>
    <w:r>
      <w:rPr>
        <w:noProof/>
        <w:szCs w:val="20"/>
        <w:vertAlign w:val="subscript"/>
        <w:lang w:val="lt-LT" w:eastAsia="lt-LT"/>
      </w:rPr>
      <w:drawing>
        <wp:anchor distT="0" distB="0" distL="114300" distR="114300" simplePos="0" relativeHeight="251657728" behindDoc="1" locked="0" layoutInCell="1" allowOverlap="1" wp14:anchorId="485CC934" wp14:editId="28D61ABA">
          <wp:simplePos x="0" y="0"/>
          <wp:positionH relativeFrom="page">
            <wp:posOffset>0</wp:posOffset>
          </wp:positionH>
          <wp:positionV relativeFrom="page">
            <wp:posOffset>3937</wp:posOffset>
          </wp:positionV>
          <wp:extent cx="7559040" cy="10689336"/>
          <wp:effectExtent l="25400" t="0" r="10160" b="0"/>
          <wp:wrapNone/>
          <wp:docPr id="9" name="Bild 25" descr="Higr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 descr="Higru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8933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924E66" w:rsidRPr="00057FCB">
      <w:rPr>
        <w:vertAlign w:val="subscript"/>
      </w:rPr>
      <w:tab/>
    </w:r>
    <w:r w:rsidR="00924E66" w:rsidRPr="00057FCB">
      <w:rPr>
        <w:vertAlign w:val="subscript"/>
      </w:rPr>
      <w:tab/>
    </w:r>
    <w:r w:rsidR="00924E66" w:rsidRPr="00057FCB">
      <w:rPr>
        <w:vertAlign w:val="subscript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75E9F"/>
    <w:multiLevelType w:val="hybridMultilevel"/>
    <w:tmpl w:val="1C14A904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FF0781"/>
    <w:multiLevelType w:val="hybridMultilevel"/>
    <w:tmpl w:val="77429754"/>
    <w:lvl w:ilvl="0" w:tplc="7898F812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1BA5D25"/>
    <w:multiLevelType w:val="hybridMultilevel"/>
    <w:tmpl w:val="E672347E"/>
    <w:lvl w:ilvl="0" w:tplc="7E8C1E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BA615A"/>
    <w:multiLevelType w:val="hybridMultilevel"/>
    <w:tmpl w:val="2BBAE754"/>
    <w:lvl w:ilvl="0" w:tplc="5FEC75D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A74139"/>
    <w:multiLevelType w:val="hybridMultilevel"/>
    <w:tmpl w:val="EA1248D0"/>
    <w:lvl w:ilvl="0" w:tplc="ED742A86">
      <w:numFmt w:val="bullet"/>
      <w:lvlText w:val="–"/>
      <w:lvlJc w:val="left"/>
      <w:pPr>
        <w:ind w:left="108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CCB1078"/>
    <w:multiLevelType w:val="hybridMultilevel"/>
    <w:tmpl w:val="10DE8C2C"/>
    <w:lvl w:ilvl="0" w:tplc="2302897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1173B2"/>
    <w:multiLevelType w:val="multilevel"/>
    <w:tmpl w:val="8ED271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26A4BC7"/>
    <w:multiLevelType w:val="hybridMultilevel"/>
    <w:tmpl w:val="E0828E3E"/>
    <w:lvl w:ilvl="0" w:tplc="ED742A86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6C26D88"/>
    <w:multiLevelType w:val="hybridMultilevel"/>
    <w:tmpl w:val="3D24E7E8"/>
    <w:lvl w:ilvl="0" w:tplc="E30AAB6E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E641F61"/>
    <w:multiLevelType w:val="hybridMultilevel"/>
    <w:tmpl w:val="30C2D156"/>
    <w:lvl w:ilvl="0" w:tplc="4C467FE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8"/>
  </w:num>
  <w:num w:numId="3">
    <w:abstractNumId w:val="7"/>
  </w:num>
  <w:num w:numId="4">
    <w:abstractNumId w:val="4"/>
  </w:num>
  <w:num w:numId="5">
    <w:abstractNumId w:val="0"/>
  </w:num>
  <w:num w:numId="6">
    <w:abstractNumId w:val="6"/>
  </w:num>
  <w:num w:numId="7">
    <w:abstractNumId w:val="5"/>
  </w:num>
  <w:num w:numId="8">
    <w:abstractNumId w:val="3"/>
  </w:num>
  <w:num w:numId="9">
    <w:abstractNumId w:val="9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en-US" w:vendorID="64" w:dllVersion="4096" w:nlCheck="1" w:checkStyle="0"/>
  <w:activeWritingStyle w:appName="MSWord" w:lang="de-DE" w:vendorID="64" w:dllVersion="6" w:nlCheck="1" w:checkStyle="1"/>
  <w:activeWritingStyle w:appName="MSWord" w:lang="en-US" w:vendorID="64" w:dllVersion="0" w:nlCheck="1" w:checkStyle="0"/>
  <w:activeWritingStyle w:appName="MSWord" w:lang="de-DE" w:vendorID="64" w:dllVersion="0" w:nlCheck="1" w:checkStyle="0"/>
  <w:activeWritingStyle w:appName="MSWord" w:lang="en-GB" w:vendorID="64" w:dllVersion="4096" w:nlCheck="1" w:checkStyle="0"/>
  <w:activeWritingStyle w:appName="MSWord" w:lang="ru-RU" w:vendorID="64" w:dllVersion="4096" w:nlCheck="1" w:checkStyle="0"/>
  <w:activeWritingStyle w:appName="MSWord" w:lang="de-DE" w:vendorID="64" w:dllVersion="4096" w:nlCheck="1" w:checkStyle="0"/>
  <w:activeWritingStyle w:appName="MSWord" w:lang="ru-RU" w:vendorID="64" w:dllVersion="0" w:nlCheck="1" w:checkStyle="0"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>
      <o:colormru v:ext="edit" colors="#05377c,#004799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165A"/>
    <w:rsid w:val="00000135"/>
    <w:rsid w:val="00001952"/>
    <w:rsid w:val="00007E3B"/>
    <w:rsid w:val="00011807"/>
    <w:rsid w:val="0001400B"/>
    <w:rsid w:val="00014972"/>
    <w:rsid w:val="00015A51"/>
    <w:rsid w:val="00015C06"/>
    <w:rsid w:val="00016D41"/>
    <w:rsid w:val="00016E3D"/>
    <w:rsid w:val="00017C7C"/>
    <w:rsid w:val="000203A2"/>
    <w:rsid w:val="00023667"/>
    <w:rsid w:val="000244F4"/>
    <w:rsid w:val="00024B95"/>
    <w:rsid w:val="00030E20"/>
    <w:rsid w:val="00030F70"/>
    <w:rsid w:val="00031F0A"/>
    <w:rsid w:val="000368C1"/>
    <w:rsid w:val="00036AB7"/>
    <w:rsid w:val="00036F4B"/>
    <w:rsid w:val="00041D7C"/>
    <w:rsid w:val="000423C8"/>
    <w:rsid w:val="00044EBF"/>
    <w:rsid w:val="00050643"/>
    <w:rsid w:val="00051C1A"/>
    <w:rsid w:val="0005215F"/>
    <w:rsid w:val="000536DD"/>
    <w:rsid w:val="00054F3B"/>
    <w:rsid w:val="000566A5"/>
    <w:rsid w:val="00057159"/>
    <w:rsid w:val="000701FB"/>
    <w:rsid w:val="00073DBC"/>
    <w:rsid w:val="00073E54"/>
    <w:rsid w:val="00085291"/>
    <w:rsid w:val="000854A5"/>
    <w:rsid w:val="00086164"/>
    <w:rsid w:val="00087FB0"/>
    <w:rsid w:val="000903AE"/>
    <w:rsid w:val="000928F3"/>
    <w:rsid w:val="00094659"/>
    <w:rsid w:val="00094689"/>
    <w:rsid w:val="000961F1"/>
    <w:rsid w:val="00096C1F"/>
    <w:rsid w:val="000A0440"/>
    <w:rsid w:val="000A09B0"/>
    <w:rsid w:val="000B0A31"/>
    <w:rsid w:val="000B1846"/>
    <w:rsid w:val="000B22C7"/>
    <w:rsid w:val="000B2B7F"/>
    <w:rsid w:val="000B2C71"/>
    <w:rsid w:val="000B480E"/>
    <w:rsid w:val="000B50ED"/>
    <w:rsid w:val="000B6A90"/>
    <w:rsid w:val="000B7875"/>
    <w:rsid w:val="000C2521"/>
    <w:rsid w:val="000C32F9"/>
    <w:rsid w:val="000C4DE6"/>
    <w:rsid w:val="000C68C8"/>
    <w:rsid w:val="000D0DFE"/>
    <w:rsid w:val="000D2DA6"/>
    <w:rsid w:val="000D2FEA"/>
    <w:rsid w:val="000D4D08"/>
    <w:rsid w:val="000D7B12"/>
    <w:rsid w:val="000E2F83"/>
    <w:rsid w:val="000E3A0B"/>
    <w:rsid w:val="000E45B5"/>
    <w:rsid w:val="000E6584"/>
    <w:rsid w:val="000E682E"/>
    <w:rsid w:val="000E7798"/>
    <w:rsid w:val="000E7E6C"/>
    <w:rsid w:val="000F0691"/>
    <w:rsid w:val="000F1A50"/>
    <w:rsid w:val="000F4AA7"/>
    <w:rsid w:val="000F6BAB"/>
    <w:rsid w:val="00104AED"/>
    <w:rsid w:val="0010652B"/>
    <w:rsid w:val="00107D0A"/>
    <w:rsid w:val="00111442"/>
    <w:rsid w:val="00120642"/>
    <w:rsid w:val="00122377"/>
    <w:rsid w:val="00122910"/>
    <w:rsid w:val="00123B0E"/>
    <w:rsid w:val="00124861"/>
    <w:rsid w:val="001272E2"/>
    <w:rsid w:val="001273FF"/>
    <w:rsid w:val="0013233F"/>
    <w:rsid w:val="00132E55"/>
    <w:rsid w:val="00135556"/>
    <w:rsid w:val="001409A0"/>
    <w:rsid w:val="00144D5D"/>
    <w:rsid w:val="001462A0"/>
    <w:rsid w:val="00147117"/>
    <w:rsid w:val="00151262"/>
    <w:rsid w:val="0015165A"/>
    <w:rsid w:val="00151EBE"/>
    <w:rsid w:val="00154CBF"/>
    <w:rsid w:val="00156F0B"/>
    <w:rsid w:val="00160064"/>
    <w:rsid w:val="00162632"/>
    <w:rsid w:val="00163B48"/>
    <w:rsid w:val="00167EDC"/>
    <w:rsid w:val="00170C99"/>
    <w:rsid w:val="00177998"/>
    <w:rsid w:val="00181460"/>
    <w:rsid w:val="00182902"/>
    <w:rsid w:val="00184183"/>
    <w:rsid w:val="00184A19"/>
    <w:rsid w:val="00184C19"/>
    <w:rsid w:val="0018531F"/>
    <w:rsid w:val="00187895"/>
    <w:rsid w:val="00191713"/>
    <w:rsid w:val="00191F0F"/>
    <w:rsid w:val="001972BE"/>
    <w:rsid w:val="001A0C24"/>
    <w:rsid w:val="001A1543"/>
    <w:rsid w:val="001A5B12"/>
    <w:rsid w:val="001A7423"/>
    <w:rsid w:val="001A7B5D"/>
    <w:rsid w:val="001A7B6F"/>
    <w:rsid w:val="001B5FA6"/>
    <w:rsid w:val="001C0049"/>
    <w:rsid w:val="001C0848"/>
    <w:rsid w:val="001C11E5"/>
    <w:rsid w:val="001C3DA6"/>
    <w:rsid w:val="001C4A99"/>
    <w:rsid w:val="001C5AB8"/>
    <w:rsid w:val="001C5BCD"/>
    <w:rsid w:val="001C5F13"/>
    <w:rsid w:val="001D1260"/>
    <w:rsid w:val="001D12F4"/>
    <w:rsid w:val="001D6AA7"/>
    <w:rsid w:val="001D7706"/>
    <w:rsid w:val="001E0AD9"/>
    <w:rsid w:val="001E2A21"/>
    <w:rsid w:val="001E3650"/>
    <w:rsid w:val="001E5071"/>
    <w:rsid w:val="001E641F"/>
    <w:rsid w:val="001E6FF5"/>
    <w:rsid w:val="001E7F34"/>
    <w:rsid w:val="001F2063"/>
    <w:rsid w:val="001F23C1"/>
    <w:rsid w:val="001F2C54"/>
    <w:rsid w:val="001F43C7"/>
    <w:rsid w:val="001F7D58"/>
    <w:rsid w:val="002047CD"/>
    <w:rsid w:val="002050D8"/>
    <w:rsid w:val="00206DBB"/>
    <w:rsid w:val="00210A31"/>
    <w:rsid w:val="00212485"/>
    <w:rsid w:val="00214CC4"/>
    <w:rsid w:val="0021549D"/>
    <w:rsid w:val="002157C9"/>
    <w:rsid w:val="00222B7A"/>
    <w:rsid w:val="002236CF"/>
    <w:rsid w:val="002242A2"/>
    <w:rsid w:val="00224A0E"/>
    <w:rsid w:val="00225744"/>
    <w:rsid w:val="00230F26"/>
    <w:rsid w:val="00234541"/>
    <w:rsid w:val="00237FEB"/>
    <w:rsid w:val="00240219"/>
    <w:rsid w:val="0024375F"/>
    <w:rsid w:val="002439E1"/>
    <w:rsid w:val="00245B5D"/>
    <w:rsid w:val="00245D42"/>
    <w:rsid w:val="0024702B"/>
    <w:rsid w:val="00250433"/>
    <w:rsid w:val="002579F7"/>
    <w:rsid w:val="00260EE6"/>
    <w:rsid w:val="00265DF9"/>
    <w:rsid w:val="00270101"/>
    <w:rsid w:val="002752DD"/>
    <w:rsid w:val="002757E4"/>
    <w:rsid w:val="002807F3"/>
    <w:rsid w:val="00285988"/>
    <w:rsid w:val="002876D5"/>
    <w:rsid w:val="00290F6F"/>
    <w:rsid w:val="00291216"/>
    <w:rsid w:val="00293C2C"/>
    <w:rsid w:val="002950E4"/>
    <w:rsid w:val="00296A26"/>
    <w:rsid w:val="00296A44"/>
    <w:rsid w:val="002A1E0E"/>
    <w:rsid w:val="002A2940"/>
    <w:rsid w:val="002A4569"/>
    <w:rsid w:val="002A5542"/>
    <w:rsid w:val="002A7736"/>
    <w:rsid w:val="002B1DE2"/>
    <w:rsid w:val="002B2BBF"/>
    <w:rsid w:val="002B5ADD"/>
    <w:rsid w:val="002C2E67"/>
    <w:rsid w:val="002C3B7A"/>
    <w:rsid w:val="002C4B3F"/>
    <w:rsid w:val="002D4551"/>
    <w:rsid w:val="002D671B"/>
    <w:rsid w:val="002E2DC4"/>
    <w:rsid w:val="002E726D"/>
    <w:rsid w:val="002F1BF6"/>
    <w:rsid w:val="002F1EF5"/>
    <w:rsid w:val="002F2357"/>
    <w:rsid w:val="002F2DD1"/>
    <w:rsid w:val="002F2FAB"/>
    <w:rsid w:val="00301835"/>
    <w:rsid w:val="00303297"/>
    <w:rsid w:val="00303528"/>
    <w:rsid w:val="00305D3C"/>
    <w:rsid w:val="00305ED4"/>
    <w:rsid w:val="003066C7"/>
    <w:rsid w:val="00307047"/>
    <w:rsid w:val="00307CD9"/>
    <w:rsid w:val="00307D36"/>
    <w:rsid w:val="003115AF"/>
    <w:rsid w:val="00311EF3"/>
    <w:rsid w:val="00312267"/>
    <w:rsid w:val="00314D02"/>
    <w:rsid w:val="0031519B"/>
    <w:rsid w:val="00317C8E"/>
    <w:rsid w:val="00321795"/>
    <w:rsid w:val="003257C0"/>
    <w:rsid w:val="00325FDC"/>
    <w:rsid w:val="00330A40"/>
    <w:rsid w:val="00331DF5"/>
    <w:rsid w:val="00333175"/>
    <w:rsid w:val="00336CE4"/>
    <w:rsid w:val="003413EF"/>
    <w:rsid w:val="00341980"/>
    <w:rsid w:val="00345BA2"/>
    <w:rsid w:val="00350CC2"/>
    <w:rsid w:val="00354404"/>
    <w:rsid w:val="003568AA"/>
    <w:rsid w:val="003575E8"/>
    <w:rsid w:val="00360CB6"/>
    <w:rsid w:val="00362B84"/>
    <w:rsid w:val="00363F8E"/>
    <w:rsid w:val="0036413A"/>
    <w:rsid w:val="003655CB"/>
    <w:rsid w:val="00365615"/>
    <w:rsid w:val="00371DF9"/>
    <w:rsid w:val="00375B7B"/>
    <w:rsid w:val="00376112"/>
    <w:rsid w:val="00380A8C"/>
    <w:rsid w:val="00384B5B"/>
    <w:rsid w:val="00385333"/>
    <w:rsid w:val="00385C5E"/>
    <w:rsid w:val="00390319"/>
    <w:rsid w:val="0039203E"/>
    <w:rsid w:val="00392E9B"/>
    <w:rsid w:val="00393CC7"/>
    <w:rsid w:val="003941B7"/>
    <w:rsid w:val="0039562E"/>
    <w:rsid w:val="003A0E37"/>
    <w:rsid w:val="003A43AF"/>
    <w:rsid w:val="003A639A"/>
    <w:rsid w:val="003A69C7"/>
    <w:rsid w:val="003B1DF9"/>
    <w:rsid w:val="003B3F46"/>
    <w:rsid w:val="003C3F8B"/>
    <w:rsid w:val="003D029F"/>
    <w:rsid w:val="003D0CD1"/>
    <w:rsid w:val="003D0DF3"/>
    <w:rsid w:val="003D7429"/>
    <w:rsid w:val="003E0C18"/>
    <w:rsid w:val="003E0D0E"/>
    <w:rsid w:val="003F7B49"/>
    <w:rsid w:val="004000B6"/>
    <w:rsid w:val="0040250F"/>
    <w:rsid w:val="004041DA"/>
    <w:rsid w:val="00405680"/>
    <w:rsid w:val="00406AF6"/>
    <w:rsid w:val="00410473"/>
    <w:rsid w:val="004116E4"/>
    <w:rsid w:val="00412D3C"/>
    <w:rsid w:val="00412DFD"/>
    <w:rsid w:val="0041346F"/>
    <w:rsid w:val="00413F9B"/>
    <w:rsid w:val="00416E00"/>
    <w:rsid w:val="004174D3"/>
    <w:rsid w:val="004207F7"/>
    <w:rsid w:val="0042357C"/>
    <w:rsid w:val="00432DA5"/>
    <w:rsid w:val="00434859"/>
    <w:rsid w:val="00436893"/>
    <w:rsid w:val="004437E6"/>
    <w:rsid w:val="0044535C"/>
    <w:rsid w:val="00456954"/>
    <w:rsid w:val="004605CB"/>
    <w:rsid w:val="00461FF5"/>
    <w:rsid w:val="0046275B"/>
    <w:rsid w:val="00464A02"/>
    <w:rsid w:val="00465023"/>
    <w:rsid w:val="00475A80"/>
    <w:rsid w:val="0047628A"/>
    <w:rsid w:val="004762D8"/>
    <w:rsid w:val="00476EE7"/>
    <w:rsid w:val="004804EE"/>
    <w:rsid w:val="00480EDC"/>
    <w:rsid w:val="00481CD9"/>
    <w:rsid w:val="004827B0"/>
    <w:rsid w:val="0048423C"/>
    <w:rsid w:val="004903DB"/>
    <w:rsid w:val="00490AAC"/>
    <w:rsid w:val="004924F1"/>
    <w:rsid w:val="00492AB5"/>
    <w:rsid w:val="00492C07"/>
    <w:rsid w:val="004A1069"/>
    <w:rsid w:val="004A121F"/>
    <w:rsid w:val="004A3135"/>
    <w:rsid w:val="004A507A"/>
    <w:rsid w:val="004A587B"/>
    <w:rsid w:val="004A7C33"/>
    <w:rsid w:val="004B0E06"/>
    <w:rsid w:val="004B3B89"/>
    <w:rsid w:val="004B631A"/>
    <w:rsid w:val="004B75FA"/>
    <w:rsid w:val="004C230C"/>
    <w:rsid w:val="004C23EE"/>
    <w:rsid w:val="004C2756"/>
    <w:rsid w:val="004C2D71"/>
    <w:rsid w:val="004C62FD"/>
    <w:rsid w:val="004C63F3"/>
    <w:rsid w:val="004D03E4"/>
    <w:rsid w:val="004D070E"/>
    <w:rsid w:val="004D3A1F"/>
    <w:rsid w:val="004D5BFF"/>
    <w:rsid w:val="004E1621"/>
    <w:rsid w:val="004E17B5"/>
    <w:rsid w:val="004E2FAA"/>
    <w:rsid w:val="004E7C6D"/>
    <w:rsid w:val="004F03E4"/>
    <w:rsid w:val="004F388B"/>
    <w:rsid w:val="004F4070"/>
    <w:rsid w:val="004F5047"/>
    <w:rsid w:val="004F53E1"/>
    <w:rsid w:val="0050201A"/>
    <w:rsid w:val="00504572"/>
    <w:rsid w:val="005070FC"/>
    <w:rsid w:val="005076CE"/>
    <w:rsid w:val="00507790"/>
    <w:rsid w:val="0051000D"/>
    <w:rsid w:val="005120AC"/>
    <w:rsid w:val="005128A8"/>
    <w:rsid w:val="005137E6"/>
    <w:rsid w:val="00513D0F"/>
    <w:rsid w:val="0052182F"/>
    <w:rsid w:val="00522B82"/>
    <w:rsid w:val="00522EB8"/>
    <w:rsid w:val="00524221"/>
    <w:rsid w:val="00527AD8"/>
    <w:rsid w:val="00531386"/>
    <w:rsid w:val="005314EF"/>
    <w:rsid w:val="00532129"/>
    <w:rsid w:val="0053375F"/>
    <w:rsid w:val="005338FF"/>
    <w:rsid w:val="0053729F"/>
    <w:rsid w:val="00541101"/>
    <w:rsid w:val="0054133F"/>
    <w:rsid w:val="00542FBD"/>
    <w:rsid w:val="005477C9"/>
    <w:rsid w:val="00556726"/>
    <w:rsid w:val="00556B53"/>
    <w:rsid w:val="00560B3B"/>
    <w:rsid w:val="005636D1"/>
    <w:rsid w:val="00564B7D"/>
    <w:rsid w:val="00566588"/>
    <w:rsid w:val="00567942"/>
    <w:rsid w:val="00572D06"/>
    <w:rsid w:val="005773C6"/>
    <w:rsid w:val="0057774B"/>
    <w:rsid w:val="005802C5"/>
    <w:rsid w:val="005814FC"/>
    <w:rsid w:val="00582B4A"/>
    <w:rsid w:val="0058439C"/>
    <w:rsid w:val="00587B97"/>
    <w:rsid w:val="0059418E"/>
    <w:rsid w:val="0059468D"/>
    <w:rsid w:val="00594D41"/>
    <w:rsid w:val="005A5738"/>
    <w:rsid w:val="005A5FF7"/>
    <w:rsid w:val="005B6A9C"/>
    <w:rsid w:val="005B716F"/>
    <w:rsid w:val="005C0ACC"/>
    <w:rsid w:val="005C21FA"/>
    <w:rsid w:val="005C3D4B"/>
    <w:rsid w:val="005C4D53"/>
    <w:rsid w:val="005C6BB5"/>
    <w:rsid w:val="005D25AC"/>
    <w:rsid w:val="005D2AD8"/>
    <w:rsid w:val="005D55BC"/>
    <w:rsid w:val="005E5B00"/>
    <w:rsid w:val="005F1D0C"/>
    <w:rsid w:val="005F2242"/>
    <w:rsid w:val="005F544F"/>
    <w:rsid w:val="005F5862"/>
    <w:rsid w:val="00601526"/>
    <w:rsid w:val="00603E1D"/>
    <w:rsid w:val="00610592"/>
    <w:rsid w:val="00612503"/>
    <w:rsid w:val="00612CF7"/>
    <w:rsid w:val="006134A1"/>
    <w:rsid w:val="00623F9E"/>
    <w:rsid w:val="006243BE"/>
    <w:rsid w:val="0063005F"/>
    <w:rsid w:val="00635416"/>
    <w:rsid w:val="00641B77"/>
    <w:rsid w:val="00643B22"/>
    <w:rsid w:val="006443A2"/>
    <w:rsid w:val="00650FDC"/>
    <w:rsid w:val="006516C8"/>
    <w:rsid w:val="00656470"/>
    <w:rsid w:val="006617A2"/>
    <w:rsid w:val="0066716C"/>
    <w:rsid w:val="00676454"/>
    <w:rsid w:val="00677862"/>
    <w:rsid w:val="00677D08"/>
    <w:rsid w:val="006802E1"/>
    <w:rsid w:val="006809B5"/>
    <w:rsid w:val="006858B8"/>
    <w:rsid w:val="006909F0"/>
    <w:rsid w:val="006911C8"/>
    <w:rsid w:val="00692CEF"/>
    <w:rsid w:val="00692D38"/>
    <w:rsid w:val="00693C09"/>
    <w:rsid w:val="00696C0F"/>
    <w:rsid w:val="006A0D35"/>
    <w:rsid w:val="006A1B81"/>
    <w:rsid w:val="006A4772"/>
    <w:rsid w:val="006A64D4"/>
    <w:rsid w:val="006B0F10"/>
    <w:rsid w:val="006B1E87"/>
    <w:rsid w:val="006C07D9"/>
    <w:rsid w:val="006C2504"/>
    <w:rsid w:val="006C30F7"/>
    <w:rsid w:val="006C3481"/>
    <w:rsid w:val="006C37B7"/>
    <w:rsid w:val="006C7494"/>
    <w:rsid w:val="006D5FB4"/>
    <w:rsid w:val="006E1AD8"/>
    <w:rsid w:val="006E1EF6"/>
    <w:rsid w:val="006E41E8"/>
    <w:rsid w:val="006F0DF8"/>
    <w:rsid w:val="006F2182"/>
    <w:rsid w:val="006F2B17"/>
    <w:rsid w:val="006F2C7C"/>
    <w:rsid w:val="006F57DB"/>
    <w:rsid w:val="006F6F56"/>
    <w:rsid w:val="006F712F"/>
    <w:rsid w:val="006F7A60"/>
    <w:rsid w:val="00704F63"/>
    <w:rsid w:val="00706430"/>
    <w:rsid w:val="0071160E"/>
    <w:rsid w:val="00711AAC"/>
    <w:rsid w:val="00713B6D"/>
    <w:rsid w:val="0071416D"/>
    <w:rsid w:val="00714C10"/>
    <w:rsid w:val="007151C0"/>
    <w:rsid w:val="007167A2"/>
    <w:rsid w:val="00717649"/>
    <w:rsid w:val="00717BA9"/>
    <w:rsid w:val="00721B30"/>
    <w:rsid w:val="00723571"/>
    <w:rsid w:val="00726582"/>
    <w:rsid w:val="007277EF"/>
    <w:rsid w:val="00732EEE"/>
    <w:rsid w:val="007331F7"/>
    <w:rsid w:val="00733B71"/>
    <w:rsid w:val="00733BBB"/>
    <w:rsid w:val="00734377"/>
    <w:rsid w:val="00736C61"/>
    <w:rsid w:val="00737D85"/>
    <w:rsid w:val="00741929"/>
    <w:rsid w:val="00745F91"/>
    <w:rsid w:val="0074759E"/>
    <w:rsid w:val="00751767"/>
    <w:rsid w:val="007518C4"/>
    <w:rsid w:val="00751CE2"/>
    <w:rsid w:val="007562EC"/>
    <w:rsid w:val="007601C4"/>
    <w:rsid w:val="00765918"/>
    <w:rsid w:val="00765AF5"/>
    <w:rsid w:val="00765EA4"/>
    <w:rsid w:val="00766FE3"/>
    <w:rsid w:val="00771182"/>
    <w:rsid w:val="007713EC"/>
    <w:rsid w:val="007718FF"/>
    <w:rsid w:val="00780885"/>
    <w:rsid w:val="00780FE5"/>
    <w:rsid w:val="0078113E"/>
    <w:rsid w:val="00781E49"/>
    <w:rsid w:val="00785706"/>
    <w:rsid w:val="00786916"/>
    <w:rsid w:val="00790B73"/>
    <w:rsid w:val="007913B4"/>
    <w:rsid w:val="007925F5"/>
    <w:rsid w:val="00793517"/>
    <w:rsid w:val="007952D3"/>
    <w:rsid w:val="00795676"/>
    <w:rsid w:val="00797E4F"/>
    <w:rsid w:val="007A0AF8"/>
    <w:rsid w:val="007A1458"/>
    <w:rsid w:val="007A29EF"/>
    <w:rsid w:val="007A39ED"/>
    <w:rsid w:val="007A4062"/>
    <w:rsid w:val="007A467E"/>
    <w:rsid w:val="007A4A3D"/>
    <w:rsid w:val="007B2334"/>
    <w:rsid w:val="007B5B4D"/>
    <w:rsid w:val="007B5B58"/>
    <w:rsid w:val="007C1AA7"/>
    <w:rsid w:val="007C23E3"/>
    <w:rsid w:val="007C2C75"/>
    <w:rsid w:val="007C4F76"/>
    <w:rsid w:val="007C7D54"/>
    <w:rsid w:val="007D173E"/>
    <w:rsid w:val="007D3EDE"/>
    <w:rsid w:val="007D4E77"/>
    <w:rsid w:val="007D7DB0"/>
    <w:rsid w:val="007D7F69"/>
    <w:rsid w:val="007E01D5"/>
    <w:rsid w:val="007E4765"/>
    <w:rsid w:val="007E7133"/>
    <w:rsid w:val="0080093C"/>
    <w:rsid w:val="00801DE3"/>
    <w:rsid w:val="008068DA"/>
    <w:rsid w:val="00807650"/>
    <w:rsid w:val="00811486"/>
    <w:rsid w:val="008120E6"/>
    <w:rsid w:val="00812B69"/>
    <w:rsid w:val="00814567"/>
    <w:rsid w:val="008169EE"/>
    <w:rsid w:val="008201EE"/>
    <w:rsid w:val="00821F27"/>
    <w:rsid w:val="008266D2"/>
    <w:rsid w:val="0082729A"/>
    <w:rsid w:val="00830A3C"/>
    <w:rsid w:val="008312F0"/>
    <w:rsid w:val="00833414"/>
    <w:rsid w:val="00842897"/>
    <w:rsid w:val="008435EE"/>
    <w:rsid w:val="0084452E"/>
    <w:rsid w:val="00844639"/>
    <w:rsid w:val="00845CFE"/>
    <w:rsid w:val="00845EE4"/>
    <w:rsid w:val="00846FA3"/>
    <w:rsid w:val="00851302"/>
    <w:rsid w:val="0085150F"/>
    <w:rsid w:val="0085238E"/>
    <w:rsid w:val="0085287B"/>
    <w:rsid w:val="00853FE6"/>
    <w:rsid w:val="008560B0"/>
    <w:rsid w:val="00856C1A"/>
    <w:rsid w:val="00870371"/>
    <w:rsid w:val="008814C7"/>
    <w:rsid w:val="008814D2"/>
    <w:rsid w:val="00883B0B"/>
    <w:rsid w:val="00884FAB"/>
    <w:rsid w:val="0088502D"/>
    <w:rsid w:val="008863E8"/>
    <w:rsid w:val="00890FAB"/>
    <w:rsid w:val="008916A1"/>
    <w:rsid w:val="008918AE"/>
    <w:rsid w:val="008925E0"/>
    <w:rsid w:val="008928E7"/>
    <w:rsid w:val="008957CF"/>
    <w:rsid w:val="008A0BD3"/>
    <w:rsid w:val="008A44A4"/>
    <w:rsid w:val="008A52F6"/>
    <w:rsid w:val="008B02F1"/>
    <w:rsid w:val="008B0DB6"/>
    <w:rsid w:val="008B1B8D"/>
    <w:rsid w:val="008B1B91"/>
    <w:rsid w:val="008B4331"/>
    <w:rsid w:val="008B5CE7"/>
    <w:rsid w:val="008B7297"/>
    <w:rsid w:val="008B78FB"/>
    <w:rsid w:val="008C1526"/>
    <w:rsid w:val="008C2B5D"/>
    <w:rsid w:val="008C2EB5"/>
    <w:rsid w:val="008C5C5D"/>
    <w:rsid w:val="008C725A"/>
    <w:rsid w:val="008D1C20"/>
    <w:rsid w:val="008D51A7"/>
    <w:rsid w:val="008D5541"/>
    <w:rsid w:val="008E05C0"/>
    <w:rsid w:val="008E0FF3"/>
    <w:rsid w:val="008F0191"/>
    <w:rsid w:val="008F107B"/>
    <w:rsid w:val="008F1454"/>
    <w:rsid w:val="008F450D"/>
    <w:rsid w:val="008F7EE5"/>
    <w:rsid w:val="00900D26"/>
    <w:rsid w:val="009025F3"/>
    <w:rsid w:val="00904A29"/>
    <w:rsid w:val="00905093"/>
    <w:rsid w:val="009067A3"/>
    <w:rsid w:val="00906F0E"/>
    <w:rsid w:val="00913FAE"/>
    <w:rsid w:val="00915AF1"/>
    <w:rsid w:val="00917442"/>
    <w:rsid w:val="009225D5"/>
    <w:rsid w:val="0092390C"/>
    <w:rsid w:val="00924E66"/>
    <w:rsid w:val="00927BCF"/>
    <w:rsid w:val="00932A30"/>
    <w:rsid w:val="009353B9"/>
    <w:rsid w:val="009354D2"/>
    <w:rsid w:val="009360E3"/>
    <w:rsid w:val="009365D2"/>
    <w:rsid w:val="00937FD7"/>
    <w:rsid w:val="00940D0F"/>
    <w:rsid w:val="00941E30"/>
    <w:rsid w:val="00943F71"/>
    <w:rsid w:val="00946A76"/>
    <w:rsid w:val="0094725A"/>
    <w:rsid w:val="0095004C"/>
    <w:rsid w:val="009512F6"/>
    <w:rsid w:val="00956872"/>
    <w:rsid w:val="00956F2B"/>
    <w:rsid w:val="00960817"/>
    <w:rsid w:val="00961ABE"/>
    <w:rsid w:val="00961AC9"/>
    <w:rsid w:val="00962D06"/>
    <w:rsid w:val="00962FF5"/>
    <w:rsid w:val="0096456A"/>
    <w:rsid w:val="009660E3"/>
    <w:rsid w:val="009678C7"/>
    <w:rsid w:val="00973305"/>
    <w:rsid w:val="00973F3A"/>
    <w:rsid w:val="009745A9"/>
    <w:rsid w:val="0097583D"/>
    <w:rsid w:val="00976FF9"/>
    <w:rsid w:val="00985476"/>
    <w:rsid w:val="00986764"/>
    <w:rsid w:val="00990791"/>
    <w:rsid w:val="00990B11"/>
    <w:rsid w:val="00990D7E"/>
    <w:rsid w:val="00993896"/>
    <w:rsid w:val="00993BB6"/>
    <w:rsid w:val="00994108"/>
    <w:rsid w:val="00994FA0"/>
    <w:rsid w:val="00996C6E"/>
    <w:rsid w:val="00997950"/>
    <w:rsid w:val="009A09B9"/>
    <w:rsid w:val="009A442D"/>
    <w:rsid w:val="009A6709"/>
    <w:rsid w:val="009A6B12"/>
    <w:rsid w:val="009B3851"/>
    <w:rsid w:val="009B7443"/>
    <w:rsid w:val="009B7685"/>
    <w:rsid w:val="009B77E2"/>
    <w:rsid w:val="009C28EB"/>
    <w:rsid w:val="009C44E0"/>
    <w:rsid w:val="009C503F"/>
    <w:rsid w:val="009C5AB8"/>
    <w:rsid w:val="009D3737"/>
    <w:rsid w:val="009D3D01"/>
    <w:rsid w:val="009D3F44"/>
    <w:rsid w:val="009D5852"/>
    <w:rsid w:val="009D5B0A"/>
    <w:rsid w:val="009D5C25"/>
    <w:rsid w:val="009E0268"/>
    <w:rsid w:val="009E1ED7"/>
    <w:rsid w:val="009E28BB"/>
    <w:rsid w:val="009E61FF"/>
    <w:rsid w:val="009F0FB7"/>
    <w:rsid w:val="009F1BC0"/>
    <w:rsid w:val="009F2520"/>
    <w:rsid w:val="009F2BA8"/>
    <w:rsid w:val="009F67FE"/>
    <w:rsid w:val="00A018A0"/>
    <w:rsid w:val="00A029AD"/>
    <w:rsid w:val="00A044B8"/>
    <w:rsid w:val="00A10BC3"/>
    <w:rsid w:val="00A1329D"/>
    <w:rsid w:val="00A200D9"/>
    <w:rsid w:val="00A2397F"/>
    <w:rsid w:val="00A34C22"/>
    <w:rsid w:val="00A40866"/>
    <w:rsid w:val="00A410EA"/>
    <w:rsid w:val="00A471E9"/>
    <w:rsid w:val="00A52F77"/>
    <w:rsid w:val="00A55ABF"/>
    <w:rsid w:val="00A565D3"/>
    <w:rsid w:val="00A56BA5"/>
    <w:rsid w:val="00A60085"/>
    <w:rsid w:val="00A62D99"/>
    <w:rsid w:val="00A6403C"/>
    <w:rsid w:val="00A66709"/>
    <w:rsid w:val="00A66DD8"/>
    <w:rsid w:val="00A66FB3"/>
    <w:rsid w:val="00A71213"/>
    <w:rsid w:val="00A7487A"/>
    <w:rsid w:val="00A756F8"/>
    <w:rsid w:val="00A75C3A"/>
    <w:rsid w:val="00A76DE3"/>
    <w:rsid w:val="00A80AA7"/>
    <w:rsid w:val="00A8413D"/>
    <w:rsid w:val="00A85033"/>
    <w:rsid w:val="00A8784D"/>
    <w:rsid w:val="00A925FE"/>
    <w:rsid w:val="00A93A08"/>
    <w:rsid w:val="00A94EF5"/>
    <w:rsid w:val="00AA07EF"/>
    <w:rsid w:val="00AA0A97"/>
    <w:rsid w:val="00AA43E6"/>
    <w:rsid w:val="00AA5747"/>
    <w:rsid w:val="00AA61B6"/>
    <w:rsid w:val="00AA630A"/>
    <w:rsid w:val="00AA736A"/>
    <w:rsid w:val="00AB3384"/>
    <w:rsid w:val="00AB47B2"/>
    <w:rsid w:val="00AB5D5F"/>
    <w:rsid w:val="00AB5F35"/>
    <w:rsid w:val="00AC5B1F"/>
    <w:rsid w:val="00AC6077"/>
    <w:rsid w:val="00AC6660"/>
    <w:rsid w:val="00AC7471"/>
    <w:rsid w:val="00AC78D1"/>
    <w:rsid w:val="00AD1770"/>
    <w:rsid w:val="00AD5D59"/>
    <w:rsid w:val="00AD5DE7"/>
    <w:rsid w:val="00AD69EB"/>
    <w:rsid w:val="00AD750F"/>
    <w:rsid w:val="00AE0815"/>
    <w:rsid w:val="00AE36C5"/>
    <w:rsid w:val="00AE4D6E"/>
    <w:rsid w:val="00AE4F81"/>
    <w:rsid w:val="00AE6001"/>
    <w:rsid w:val="00AE6807"/>
    <w:rsid w:val="00AE6E21"/>
    <w:rsid w:val="00AF0A9E"/>
    <w:rsid w:val="00AF34CE"/>
    <w:rsid w:val="00B01F76"/>
    <w:rsid w:val="00B06737"/>
    <w:rsid w:val="00B07179"/>
    <w:rsid w:val="00B11521"/>
    <w:rsid w:val="00B115ED"/>
    <w:rsid w:val="00B1445D"/>
    <w:rsid w:val="00B15707"/>
    <w:rsid w:val="00B22372"/>
    <w:rsid w:val="00B24125"/>
    <w:rsid w:val="00B24C83"/>
    <w:rsid w:val="00B31883"/>
    <w:rsid w:val="00B35063"/>
    <w:rsid w:val="00B36366"/>
    <w:rsid w:val="00B36E40"/>
    <w:rsid w:val="00B37A63"/>
    <w:rsid w:val="00B40D88"/>
    <w:rsid w:val="00B41F6F"/>
    <w:rsid w:val="00B42CD0"/>
    <w:rsid w:val="00B447A1"/>
    <w:rsid w:val="00B44AEE"/>
    <w:rsid w:val="00B46716"/>
    <w:rsid w:val="00B473DA"/>
    <w:rsid w:val="00B47AC1"/>
    <w:rsid w:val="00B47B60"/>
    <w:rsid w:val="00B52912"/>
    <w:rsid w:val="00B56590"/>
    <w:rsid w:val="00B6175D"/>
    <w:rsid w:val="00B625C8"/>
    <w:rsid w:val="00B62802"/>
    <w:rsid w:val="00B705E7"/>
    <w:rsid w:val="00B763F5"/>
    <w:rsid w:val="00B7766A"/>
    <w:rsid w:val="00B8290D"/>
    <w:rsid w:val="00B83F7A"/>
    <w:rsid w:val="00B854D6"/>
    <w:rsid w:val="00B9237E"/>
    <w:rsid w:val="00B94264"/>
    <w:rsid w:val="00B949E6"/>
    <w:rsid w:val="00B962D6"/>
    <w:rsid w:val="00B96DA2"/>
    <w:rsid w:val="00BA3D09"/>
    <w:rsid w:val="00BA4268"/>
    <w:rsid w:val="00BA646A"/>
    <w:rsid w:val="00BB0053"/>
    <w:rsid w:val="00BB066E"/>
    <w:rsid w:val="00BB0946"/>
    <w:rsid w:val="00BB16A4"/>
    <w:rsid w:val="00BC0530"/>
    <w:rsid w:val="00BC390F"/>
    <w:rsid w:val="00BC39B8"/>
    <w:rsid w:val="00BC58F4"/>
    <w:rsid w:val="00BD1CB6"/>
    <w:rsid w:val="00BD7AB8"/>
    <w:rsid w:val="00BD7BC1"/>
    <w:rsid w:val="00BE3D58"/>
    <w:rsid w:val="00BE5725"/>
    <w:rsid w:val="00BF0AAE"/>
    <w:rsid w:val="00BF10AB"/>
    <w:rsid w:val="00BF6391"/>
    <w:rsid w:val="00BF6DC4"/>
    <w:rsid w:val="00BF76AE"/>
    <w:rsid w:val="00C05D89"/>
    <w:rsid w:val="00C11F6D"/>
    <w:rsid w:val="00C127F0"/>
    <w:rsid w:val="00C13723"/>
    <w:rsid w:val="00C14695"/>
    <w:rsid w:val="00C15353"/>
    <w:rsid w:val="00C16549"/>
    <w:rsid w:val="00C170C0"/>
    <w:rsid w:val="00C17C85"/>
    <w:rsid w:val="00C215AF"/>
    <w:rsid w:val="00C21D74"/>
    <w:rsid w:val="00C23105"/>
    <w:rsid w:val="00C25105"/>
    <w:rsid w:val="00C26D45"/>
    <w:rsid w:val="00C30ED2"/>
    <w:rsid w:val="00C31753"/>
    <w:rsid w:val="00C32F8A"/>
    <w:rsid w:val="00C33977"/>
    <w:rsid w:val="00C361FB"/>
    <w:rsid w:val="00C36838"/>
    <w:rsid w:val="00C400F0"/>
    <w:rsid w:val="00C40A30"/>
    <w:rsid w:val="00C43D66"/>
    <w:rsid w:val="00C45D35"/>
    <w:rsid w:val="00C4604D"/>
    <w:rsid w:val="00C47850"/>
    <w:rsid w:val="00C506D0"/>
    <w:rsid w:val="00C526FC"/>
    <w:rsid w:val="00C54CE1"/>
    <w:rsid w:val="00C560A9"/>
    <w:rsid w:val="00C646B3"/>
    <w:rsid w:val="00C70054"/>
    <w:rsid w:val="00C72339"/>
    <w:rsid w:val="00C80172"/>
    <w:rsid w:val="00C81524"/>
    <w:rsid w:val="00C94926"/>
    <w:rsid w:val="00C952AC"/>
    <w:rsid w:val="00C953B8"/>
    <w:rsid w:val="00C96057"/>
    <w:rsid w:val="00CA20BC"/>
    <w:rsid w:val="00CA2749"/>
    <w:rsid w:val="00CA4DAC"/>
    <w:rsid w:val="00CA55F0"/>
    <w:rsid w:val="00CA5AE5"/>
    <w:rsid w:val="00CA74BF"/>
    <w:rsid w:val="00CB71E4"/>
    <w:rsid w:val="00CC0581"/>
    <w:rsid w:val="00CC2EF2"/>
    <w:rsid w:val="00CC5993"/>
    <w:rsid w:val="00CD08EC"/>
    <w:rsid w:val="00CD1895"/>
    <w:rsid w:val="00CD706A"/>
    <w:rsid w:val="00CE2556"/>
    <w:rsid w:val="00CE2B74"/>
    <w:rsid w:val="00CE4250"/>
    <w:rsid w:val="00CE4B0D"/>
    <w:rsid w:val="00CE4F41"/>
    <w:rsid w:val="00CE4FA0"/>
    <w:rsid w:val="00CF55E8"/>
    <w:rsid w:val="00CF5E19"/>
    <w:rsid w:val="00CF6198"/>
    <w:rsid w:val="00D025A8"/>
    <w:rsid w:val="00D065F9"/>
    <w:rsid w:val="00D06D77"/>
    <w:rsid w:val="00D070C5"/>
    <w:rsid w:val="00D073EC"/>
    <w:rsid w:val="00D07A5D"/>
    <w:rsid w:val="00D13F97"/>
    <w:rsid w:val="00D15C6C"/>
    <w:rsid w:val="00D20696"/>
    <w:rsid w:val="00D22734"/>
    <w:rsid w:val="00D355FF"/>
    <w:rsid w:val="00D42F65"/>
    <w:rsid w:val="00D52744"/>
    <w:rsid w:val="00D52B80"/>
    <w:rsid w:val="00D5351C"/>
    <w:rsid w:val="00D5353A"/>
    <w:rsid w:val="00D53AD5"/>
    <w:rsid w:val="00D53D8F"/>
    <w:rsid w:val="00D53E74"/>
    <w:rsid w:val="00D54173"/>
    <w:rsid w:val="00D57BFA"/>
    <w:rsid w:val="00D62537"/>
    <w:rsid w:val="00D637C2"/>
    <w:rsid w:val="00D647A1"/>
    <w:rsid w:val="00D666AA"/>
    <w:rsid w:val="00D82CD9"/>
    <w:rsid w:val="00D833BD"/>
    <w:rsid w:val="00D8365A"/>
    <w:rsid w:val="00D83F91"/>
    <w:rsid w:val="00D843E9"/>
    <w:rsid w:val="00D87CFA"/>
    <w:rsid w:val="00D93D76"/>
    <w:rsid w:val="00D94E6A"/>
    <w:rsid w:val="00D95145"/>
    <w:rsid w:val="00D96517"/>
    <w:rsid w:val="00DA0095"/>
    <w:rsid w:val="00DA4EE9"/>
    <w:rsid w:val="00DA5232"/>
    <w:rsid w:val="00DB11F9"/>
    <w:rsid w:val="00DB1B93"/>
    <w:rsid w:val="00DB1F58"/>
    <w:rsid w:val="00DB4EC6"/>
    <w:rsid w:val="00DB6BB0"/>
    <w:rsid w:val="00DC755E"/>
    <w:rsid w:val="00DD1AC5"/>
    <w:rsid w:val="00DD2FA4"/>
    <w:rsid w:val="00DD4B97"/>
    <w:rsid w:val="00DD5230"/>
    <w:rsid w:val="00DD536A"/>
    <w:rsid w:val="00DD77CA"/>
    <w:rsid w:val="00DE62C0"/>
    <w:rsid w:val="00DE6BA9"/>
    <w:rsid w:val="00DE7FEA"/>
    <w:rsid w:val="00DF05E7"/>
    <w:rsid w:val="00DF36B5"/>
    <w:rsid w:val="00E04DF2"/>
    <w:rsid w:val="00E05BEF"/>
    <w:rsid w:val="00E11C12"/>
    <w:rsid w:val="00E1339D"/>
    <w:rsid w:val="00E20FEA"/>
    <w:rsid w:val="00E220FA"/>
    <w:rsid w:val="00E2482B"/>
    <w:rsid w:val="00E24956"/>
    <w:rsid w:val="00E25D64"/>
    <w:rsid w:val="00E3254A"/>
    <w:rsid w:val="00E3422F"/>
    <w:rsid w:val="00E354FD"/>
    <w:rsid w:val="00E375A9"/>
    <w:rsid w:val="00E43C61"/>
    <w:rsid w:val="00E44627"/>
    <w:rsid w:val="00E5341E"/>
    <w:rsid w:val="00E57192"/>
    <w:rsid w:val="00E62A23"/>
    <w:rsid w:val="00E6375E"/>
    <w:rsid w:val="00E63F9F"/>
    <w:rsid w:val="00E643DB"/>
    <w:rsid w:val="00E65D7E"/>
    <w:rsid w:val="00E668C6"/>
    <w:rsid w:val="00E71044"/>
    <w:rsid w:val="00E71EF3"/>
    <w:rsid w:val="00E73210"/>
    <w:rsid w:val="00E74BED"/>
    <w:rsid w:val="00E75415"/>
    <w:rsid w:val="00E818B8"/>
    <w:rsid w:val="00E83976"/>
    <w:rsid w:val="00E83BFF"/>
    <w:rsid w:val="00E84A8C"/>
    <w:rsid w:val="00E85E6D"/>
    <w:rsid w:val="00E869DC"/>
    <w:rsid w:val="00E86D37"/>
    <w:rsid w:val="00E902EE"/>
    <w:rsid w:val="00E93FCD"/>
    <w:rsid w:val="00E94280"/>
    <w:rsid w:val="00E94429"/>
    <w:rsid w:val="00E95C04"/>
    <w:rsid w:val="00E95DCA"/>
    <w:rsid w:val="00EA0A77"/>
    <w:rsid w:val="00EA49DA"/>
    <w:rsid w:val="00EA7A3B"/>
    <w:rsid w:val="00EB0FF1"/>
    <w:rsid w:val="00EB109D"/>
    <w:rsid w:val="00EB3FBF"/>
    <w:rsid w:val="00EB40CD"/>
    <w:rsid w:val="00EB498B"/>
    <w:rsid w:val="00EB5625"/>
    <w:rsid w:val="00EB5780"/>
    <w:rsid w:val="00EB7B55"/>
    <w:rsid w:val="00EC08EA"/>
    <w:rsid w:val="00ED1700"/>
    <w:rsid w:val="00ED2153"/>
    <w:rsid w:val="00ED2E68"/>
    <w:rsid w:val="00ED2F6B"/>
    <w:rsid w:val="00ED6FEF"/>
    <w:rsid w:val="00EE1468"/>
    <w:rsid w:val="00EE5A25"/>
    <w:rsid w:val="00EF1DEC"/>
    <w:rsid w:val="00EF4DF9"/>
    <w:rsid w:val="00EF61D8"/>
    <w:rsid w:val="00EF631C"/>
    <w:rsid w:val="00EF6A5D"/>
    <w:rsid w:val="00F038A7"/>
    <w:rsid w:val="00F06847"/>
    <w:rsid w:val="00F075D1"/>
    <w:rsid w:val="00F10C14"/>
    <w:rsid w:val="00F12035"/>
    <w:rsid w:val="00F12706"/>
    <w:rsid w:val="00F1323E"/>
    <w:rsid w:val="00F21D66"/>
    <w:rsid w:val="00F22F34"/>
    <w:rsid w:val="00F23137"/>
    <w:rsid w:val="00F24BCB"/>
    <w:rsid w:val="00F261F0"/>
    <w:rsid w:val="00F30DBA"/>
    <w:rsid w:val="00F341BB"/>
    <w:rsid w:val="00F34670"/>
    <w:rsid w:val="00F34927"/>
    <w:rsid w:val="00F3656F"/>
    <w:rsid w:val="00F43ADC"/>
    <w:rsid w:val="00F44B2B"/>
    <w:rsid w:val="00F461F8"/>
    <w:rsid w:val="00F50367"/>
    <w:rsid w:val="00F50CB2"/>
    <w:rsid w:val="00F51518"/>
    <w:rsid w:val="00F5351E"/>
    <w:rsid w:val="00F55599"/>
    <w:rsid w:val="00F5580F"/>
    <w:rsid w:val="00F56A3C"/>
    <w:rsid w:val="00F5722F"/>
    <w:rsid w:val="00F57FFD"/>
    <w:rsid w:val="00F60891"/>
    <w:rsid w:val="00F65250"/>
    <w:rsid w:val="00F660B4"/>
    <w:rsid w:val="00F67317"/>
    <w:rsid w:val="00F7151E"/>
    <w:rsid w:val="00F71AB1"/>
    <w:rsid w:val="00F7524B"/>
    <w:rsid w:val="00F80059"/>
    <w:rsid w:val="00F80A0A"/>
    <w:rsid w:val="00F81CB3"/>
    <w:rsid w:val="00F829B9"/>
    <w:rsid w:val="00F83CC0"/>
    <w:rsid w:val="00F849F3"/>
    <w:rsid w:val="00F878B3"/>
    <w:rsid w:val="00F9053E"/>
    <w:rsid w:val="00F94A83"/>
    <w:rsid w:val="00F97E86"/>
    <w:rsid w:val="00FA0AEB"/>
    <w:rsid w:val="00FA16B8"/>
    <w:rsid w:val="00FA1BCE"/>
    <w:rsid w:val="00FA2393"/>
    <w:rsid w:val="00FA2E16"/>
    <w:rsid w:val="00FA3794"/>
    <w:rsid w:val="00FA37F7"/>
    <w:rsid w:val="00FA7F96"/>
    <w:rsid w:val="00FB3AF8"/>
    <w:rsid w:val="00FC0F73"/>
    <w:rsid w:val="00FC20D7"/>
    <w:rsid w:val="00FC4121"/>
    <w:rsid w:val="00FD2AED"/>
    <w:rsid w:val="00FD3B50"/>
    <w:rsid w:val="00FD3C92"/>
    <w:rsid w:val="00FD4222"/>
    <w:rsid w:val="00FD4CDC"/>
    <w:rsid w:val="00FE0FED"/>
    <w:rsid w:val="00FE1F8A"/>
    <w:rsid w:val="00FE30A0"/>
    <w:rsid w:val="00FE4341"/>
    <w:rsid w:val="00FE48FA"/>
    <w:rsid w:val="00FE73BA"/>
    <w:rsid w:val="00FE7EDB"/>
    <w:rsid w:val="00FF021A"/>
    <w:rsid w:val="00FF0EAA"/>
    <w:rsid w:val="00FF4EEC"/>
    <w:rsid w:val="00FF63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05377c,#004799"/>
    </o:shapedefaults>
    <o:shapelayout v:ext="edit">
      <o:idmap v:ext="edit" data="1"/>
    </o:shapelayout>
  </w:shapeDefaults>
  <w:doNotEmbedSmartTags/>
  <w:decimalSymbol w:val=","/>
  <w:listSeparator w:val=";"/>
  <w14:docId w14:val="1C3B68CE"/>
  <w15:docId w15:val="{07C985AC-7257-4DEC-B3E3-775A65144D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unhideWhenUsed="1"/>
    <w:lsdException w:name="heading 3" w:unhideWhenUsed="1"/>
    <w:lsdException w:name="heading 4" w:unhideWhenUsed="1"/>
    <w:lsdException w:name="heading 5" w:unhideWhenUsed="1"/>
    <w:lsdException w:name="heading 6" w:unhideWhenUsed="1"/>
    <w:lsdException w:name="heading 7" w:unhideWhenUsed="1"/>
    <w:lsdException w:name="heading 8" w:unhideWhenUsed="1"/>
    <w:lsdException w:name="heading 9" w:unhideWhenUsed="1"/>
    <w:lsdException w:name="index 1" w:semiHidden="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unhideWhenUsed="1"/>
    <w:lsdException w:name="List Number 3" w:semiHidden="1" w:unhideWhenUsed="1"/>
    <w:lsdException w:name="List Number 4" w:semiHidden="1" w:unhideWhenUsed="1"/>
    <w:lsdException w:name="List Number 5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27A62"/>
  </w:style>
  <w:style w:type="paragraph" w:styleId="Heading1">
    <w:name w:val="heading 1"/>
    <w:basedOn w:val="Normal"/>
    <w:next w:val="Normal"/>
    <w:link w:val="Heading1Char"/>
    <w:qFormat/>
    <w:rsid w:val="00A27A62"/>
    <w:pPr>
      <w:keepNext/>
      <w:spacing w:after="120"/>
      <w:jc w:val="both"/>
      <w:outlineLvl w:val="0"/>
    </w:pPr>
    <w:rPr>
      <w:rFonts w:ascii="Arial" w:hAnsi="Arial"/>
      <w:b/>
      <w:sz w:val="28"/>
      <w:szCs w:val="28"/>
      <w:lang w:val="fr-FR"/>
    </w:rPr>
  </w:style>
  <w:style w:type="paragraph" w:styleId="Heading3">
    <w:name w:val="heading 3"/>
    <w:basedOn w:val="Normal"/>
    <w:next w:val="Normal"/>
    <w:link w:val="Heading3Char"/>
    <w:rsid w:val="005C3D4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C827A1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C827A1"/>
    <w:pPr>
      <w:tabs>
        <w:tab w:val="center" w:pos="4536"/>
        <w:tab w:val="right" w:pos="9072"/>
      </w:tabs>
    </w:pPr>
  </w:style>
  <w:style w:type="paragraph" w:customStyle="1" w:styleId="EinfacherAbsatz">
    <w:name w:val="[Einfacher Absatz]"/>
    <w:basedOn w:val="Normal"/>
    <w:rsid w:val="0088350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/>
      <w:color w:val="000000"/>
    </w:rPr>
  </w:style>
  <w:style w:type="character" w:styleId="PageNumber">
    <w:name w:val="page number"/>
    <w:basedOn w:val="DefaultParagraphFont"/>
    <w:rsid w:val="00BF3626"/>
  </w:style>
  <w:style w:type="character" w:customStyle="1" w:styleId="Heading1Char">
    <w:name w:val="Heading 1 Char"/>
    <w:basedOn w:val="DefaultParagraphFont"/>
    <w:link w:val="Heading1"/>
    <w:rsid w:val="00C43D66"/>
    <w:rPr>
      <w:rFonts w:ascii="Arial" w:hAnsi="Arial"/>
      <w:b/>
      <w:sz w:val="28"/>
      <w:szCs w:val="28"/>
      <w:lang w:val="fr-FR"/>
    </w:rPr>
  </w:style>
  <w:style w:type="paragraph" w:styleId="ListParagraph">
    <w:name w:val="List Paragraph"/>
    <w:basedOn w:val="Normal"/>
    <w:uiPriority w:val="34"/>
    <w:qFormat/>
    <w:rsid w:val="00B44AEE"/>
    <w:pPr>
      <w:ind w:left="720"/>
      <w:contextualSpacing/>
    </w:pPr>
  </w:style>
  <w:style w:type="character" w:styleId="Hyperlink">
    <w:name w:val="Hyperlink"/>
    <w:basedOn w:val="DefaultParagraphFont"/>
    <w:rsid w:val="008B7297"/>
    <w:rPr>
      <w:color w:val="0000FF" w:themeColor="hyperlink"/>
      <w:u w:val="single"/>
    </w:rPr>
  </w:style>
  <w:style w:type="paragraph" w:styleId="NormalWeb">
    <w:name w:val="Normal (Web)"/>
    <w:basedOn w:val="Normal"/>
    <w:rsid w:val="00AB5D5F"/>
    <w:pPr>
      <w:spacing w:before="100" w:beforeAutospacing="1" w:after="100" w:afterAutospacing="1"/>
    </w:pPr>
    <w:rPr>
      <w:lang w:val="lt-LT" w:eastAsia="lt-LT"/>
    </w:rPr>
  </w:style>
  <w:style w:type="character" w:styleId="CommentReference">
    <w:name w:val="annotation reference"/>
    <w:basedOn w:val="DefaultParagraphFont"/>
    <w:uiPriority w:val="99"/>
    <w:semiHidden/>
    <w:unhideWhenUsed/>
    <w:rsid w:val="000244F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244F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244F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0244F4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0244F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semiHidden/>
    <w:unhideWhenUsed/>
    <w:rsid w:val="000244F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0244F4"/>
    <w:rPr>
      <w:rFonts w:ascii="Segoe UI" w:hAnsi="Segoe UI" w:cs="Segoe UI"/>
      <w:sz w:val="18"/>
      <w:szCs w:val="18"/>
    </w:rPr>
  </w:style>
  <w:style w:type="paragraph" w:customStyle="1" w:styleId="EinfAbs">
    <w:name w:val="[Einf. Abs.]"/>
    <w:basedOn w:val="Normal"/>
    <w:uiPriority w:val="99"/>
    <w:rsid w:val="003D7429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libri" w:hAnsi="MinionPro-Regular" w:cs="MinionPro-Regular"/>
      <w:color w:val="000000"/>
      <w:lang w:eastAsia="en-US"/>
    </w:rPr>
  </w:style>
  <w:style w:type="character" w:styleId="Strong">
    <w:name w:val="Strong"/>
    <w:basedOn w:val="DefaultParagraphFont"/>
    <w:uiPriority w:val="22"/>
    <w:qFormat/>
    <w:rsid w:val="006911C8"/>
    <w:rPr>
      <w:b/>
      <w:bCs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18531F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rsid w:val="0005215F"/>
    <w:rPr>
      <w:i/>
      <w:iCs/>
    </w:rPr>
  </w:style>
  <w:style w:type="character" w:customStyle="1" w:styleId="Heading3Char">
    <w:name w:val="Heading 3 Char"/>
    <w:basedOn w:val="DefaultParagraphFont"/>
    <w:link w:val="Heading3"/>
    <w:rsid w:val="005C3D4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gd">
    <w:name w:val="gd"/>
    <w:basedOn w:val="DefaultParagraphFont"/>
    <w:rsid w:val="005C3D4B"/>
  </w:style>
  <w:style w:type="character" w:customStyle="1" w:styleId="g3">
    <w:name w:val="g3"/>
    <w:basedOn w:val="DefaultParagraphFont"/>
    <w:rsid w:val="005C3D4B"/>
  </w:style>
  <w:style w:type="character" w:customStyle="1" w:styleId="hb">
    <w:name w:val="hb"/>
    <w:basedOn w:val="DefaultParagraphFont"/>
    <w:rsid w:val="005C3D4B"/>
  </w:style>
  <w:style w:type="character" w:customStyle="1" w:styleId="g2">
    <w:name w:val="g2"/>
    <w:basedOn w:val="DefaultParagraphFont"/>
    <w:rsid w:val="005C3D4B"/>
  </w:style>
  <w:style w:type="paragraph" w:styleId="Revision">
    <w:name w:val="Revision"/>
    <w:hidden/>
    <w:semiHidden/>
    <w:rsid w:val="007A14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86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836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482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4247774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944075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471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710856">
              <w:marLeft w:val="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909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019200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8253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352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9856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8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1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5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7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880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088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02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9981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74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65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5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2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4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74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45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aiva.serpkova@lidl.lt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582DCC-3160-4C3B-80A0-DA53A9575C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3121</Words>
  <Characters>1780</Characters>
  <Application>Microsoft Office Word</Application>
  <DocSecurity>0</DocSecurity>
  <Lines>14</Lines>
  <Paragraphs>9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>Headline</vt:lpstr>
      <vt:lpstr>Headline</vt:lpstr>
      <vt:lpstr>Headline</vt:lpstr>
    </vt:vector>
  </TitlesOfParts>
  <Company>LIDL Stiftung &amp; Co. KG</Company>
  <LinksUpToDate>false</LinksUpToDate>
  <CharactersWithSpaces>4892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Headline</dc:title>
  <dc:creator>Lidl Stiftung &amp; Co. KG</dc:creator>
  <cp:lastModifiedBy>Lina Skersytė</cp:lastModifiedBy>
  <cp:revision>5</cp:revision>
  <cp:lastPrinted>2017-05-17T10:42:00Z</cp:lastPrinted>
  <dcterms:created xsi:type="dcterms:W3CDTF">2021-06-16T09:36:00Z</dcterms:created>
  <dcterms:modified xsi:type="dcterms:W3CDTF">2021-06-23T05:16:00Z</dcterms:modified>
</cp:coreProperties>
</file>