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05A56" w14:textId="71BA9DCC" w:rsidR="00C43D66" w:rsidRPr="00475A80" w:rsidRDefault="00B44AEE" w:rsidP="00C43D66">
      <w:pPr>
        <w:spacing w:line="300" w:lineRule="exact"/>
        <w:ind w:left="182" w:right="276"/>
        <w:jc w:val="right"/>
        <w:rPr>
          <w:rFonts w:ascii="Calibri" w:hAnsi="Calibri" w:cs="Arial"/>
          <w:sz w:val="22"/>
          <w:lang w:val="lt-LT"/>
        </w:rPr>
      </w:pPr>
      <w:r w:rsidRPr="00475A80">
        <w:rPr>
          <w:rFonts w:ascii="Calibri" w:hAnsi="Calibri" w:cs="Arial"/>
          <w:sz w:val="22"/>
          <w:lang w:val="lt-LT"/>
        </w:rPr>
        <w:t>Vilnius</w:t>
      </w:r>
      <w:r w:rsidR="00C43D66" w:rsidRPr="00475A80">
        <w:rPr>
          <w:rFonts w:ascii="Calibri" w:hAnsi="Calibri" w:cs="Arial"/>
          <w:sz w:val="22"/>
          <w:lang w:val="lt-LT"/>
        </w:rPr>
        <w:t>, 20</w:t>
      </w:r>
      <w:r w:rsidR="007F0EE7" w:rsidRPr="007126AA">
        <w:rPr>
          <w:rFonts w:ascii="Calibri" w:hAnsi="Calibri" w:cs="Arial"/>
          <w:sz w:val="22"/>
        </w:rPr>
        <w:t>21</w:t>
      </w:r>
      <w:r w:rsidR="00F261F0">
        <w:rPr>
          <w:rFonts w:ascii="Calibri" w:hAnsi="Calibri" w:cs="Arial"/>
          <w:sz w:val="22"/>
          <w:lang w:val="lt-LT"/>
        </w:rPr>
        <w:t xml:space="preserve"> m.</w:t>
      </w:r>
      <w:r w:rsidR="00C170C0">
        <w:rPr>
          <w:rFonts w:ascii="Calibri" w:hAnsi="Calibri" w:cs="Arial"/>
          <w:sz w:val="22"/>
          <w:lang w:val="lt-LT"/>
        </w:rPr>
        <w:t xml:space="preserve"> </w:t>
      </w:r>
      <w:r w:rsidR="007F0EE7">
        <w:rPr>
          <w:rFonts w:ascii="Calibri" w:hAnsi="Calibri" w:cs="Arial"/>
          <w:sz w:val="22"/>
          <w:lang w:val="lt-LT"/>
        </w:rPr>
        <w:t>gegužės</w:t>
      </w:r>
      <w:r w:rsidR="0042290E">
        <w:rPr>
          <w:rFonts w:ascii="Calibri" w:hAnsi="Calibri" w:cs="Arial"/>
          <w:sz w:val="22"/>
          <w:lang w:val="lt-LT"/>
        </w:rPr>
        <w:t xml:space="preserve"> </w:t>
      </w:r>
      <w:r w:rsidR="00E95445">
        <w:rPr>
          <w:rFonts w:ascii="Calibri" w:hAnsi="Calibri" w:cs="Arial"/>
          <w:sz w:val="22"/>
          <w:lang w:val="en-US"/>
        </w:rPr>
        <w:t>12</w:t>
      </w:r>
      <w:r w:rsidR="00F075D1">
        <w:rPr>
          <w:rFonts w:ascii="Calibri" w:hAnsi="Calibri" w:cs="Arial"/>
          <w:sz w:val="22"/>
          <w:lang w:val="lt-LT"/>
        </w:rPr>
        <w:t xml:space="preserve"> </w:t>
      </w:r>
      <w:r w:rsidR="00C170C0">
        <w:rPr>
          <w:rFonts w:ascii="Calibri" w:hAnsi="Calibri" w:cs="Arial"/>
          <w:sz w:val="22"/>
          <w:lang w:val="lt-LT"/>
        </w:rPr>
        <w:t>d.</w:t>
      </w:r>
    </w:p>
    <w:p w14:paraId="43B8BCCA" w14:textId="1F449518" w:rsidR="007C70E3" w:rsidRDefault="007C70E3" w:rsidP="4CFCDAB1">
      <w:pPr>
        <w:pStyle w:val="NormalWeb"/>
        <w:shd w:val="clear" w:color="auto" w:fill="FFFFFF" w:themeFill="background1"/>
        <w:spacing w:before="0" w:beforeAutospacing="0" w:after="0" w:afterAutospacing="0"/>
        <w:jc w:val="center"/>
        <w:textAlignment w:val="baseline"/>
        <w:rPr>
          <w:rFonts w:ascii="Arial" w:hAnsi="Arial" w:cs="Arial"/>
          <w:b/>
          <w:bCs/>
          <w:color w:val="1F487C"/>
          <w:sz w:val="36"/>
          <w:szCs w:val="36"/>
        </w:rPr>
      </w:pPr>
    </w:p>
    <w:p w14:paraId="1BA2104F" w14:textId="393839C3" w:rsidR="0042290E" w:rsidRPr="00A26E6B" w:rsidRDefault="007C70E3" w:rsidP="00E95445">
      <w:pPr>
        <w:pStyle w:val="NormalWeb"/>
        <w:shd w:val="clear" w:color="auto" w:fill="FFFFFF"/>
        <w:spacing w:before="0" w:beforeAutospacing="0" w:after="0" w:afterAutospacing="0"/>
        <w:jc w:val="center"/>
        <w:textAlignment w:val="baseline"/>
        <w:rPr>
          <w:rFonts w:ascii="Arial" w:hAnsi="Arial" w:cs="Arial"/>
          <w:b/>
          <w:bCs/>
          <w:color w:val="1F487C"/>
          <w:sz w:val="32"/>
          <w:szCs w:val="32"/>
        </w:rPr>
      </w:pPr>
      <w:r w:rsidRPr="00A26E6B">
        <w:rPr>
          <w:rFonts w:ascii="Arial" w:hAnsi="Arial" w:cs="Arial"/>
          <w:b/>
          <w:bCs/>
          <w:color w:val="1F487C"/>
          <w:sz w:val="32"/>
          <w:szCs w:val="32"/>
        </w:rPr>
        <w:t>Užteko penkerių metų: kaip „Lidl“ įsitvirtino šalies mažmeninės prekybos rinkoje</w:t>
      </w:r>
    </w:p>
    <w:p w14:paraId="3D0CC355" w14:textId="77777777" w:rsidR="00E95445" w:rsidRPr="00E95445" w:rsidRDefault="00E95445" w:rsidP="00E95445">
      <w:pPr>
        <w:pStyle w:val="NormalWeb"/>
        <w:shd w:val="clear" w:color="auto" w:fill="FFFFFF"/>
        <w:spacing w:before="0" w:beforeAutospacing="0" w:after="0" w:afterAutospacing="0"/>
        <w:jc w:val="center"/>
        <w:textAlignment w:val="baseline"/>
        <w:rPr>
          <w:rFonts w:ascii="Arial" w:hAnsi="Arial" w:cs="Arial"/>
          <w:color w:val="222222"/>
        </w:rPr>
      </w:pPr>
    </w:p>
    <w:p w14:paraId="4E2D95EB" w14:textId="1926CCD6" w:rsidR="007C70E3" w:rsidRPr="007126AA" w:rsidRDefault="007C70E3" w:rsidP="4CFCDAB1">
      <w:pPr>
        <w:jc w:val="both"/>
        <w:rPr>
          <w:rFonts w:asciiTheme="minorHAnsi" w:hAnsiTheme="minorHAnsi" w:cstheme="minorBidi"/>
          <w:b/>
          <w:bCs/>
          <w:color w:val="222222"/>
          <w:sz w:val="22"/>
          <w:szCs w:val="22"/>
          <w:lang w:val="lt-LT" w:eastAsia="lt-LT"/>
        </w:rPr>
      </w:pPr>
      <w:r w:rsidRPr="4CFCDAB1">
        <w:rPr>
          <w:rFonts w:asciiTheme="minorHAnsi" w:hAnsiTheme="minorHAnsi" w:cstheme="minorBidi"/>
          <w:b/>
          <w:bCs/>
          <w:color w:val="222222"/>
          <w:sz w:val="22"/>
          <w:szCs w:val="22"/>
          <w:lang w:val="lt-LT" w:eastAsia="lt-LT"/>
        </w:rPr>
        <w:t xml:space="preserve">Nors prieš penkerius metus Lietuvos mažmeninės prekybos sektorius </w:t>
      </w:r>
      <w:r w:rsidR="2D9908A5" w:rsidRPr="4CFCDAB1">
        <w:rPr>
          <w:rFonts w:asciiTheme="minorHAnsi" w:hAnsiTheme="minorHAnsi" w:cstheme="minorBidi"/>
          <w:b/>
          <w:bCs/>
          <w:color w:val="222222"/>
          <w:sz w:val="22"/>
          <w:szCs w:val="22"/>
          <w:lang w:val="lt-LT" w:eastAsia="lt-LT"/>
        </w:rPr>
        <w:t xml:space="preserve">jau </w:t>
      </w:r>
      <w:r w:rsidRPr="4CFCDAB1">
        <w:rPr>
          <w:rFonts w:asciiTheme="minorHAnsi" w:hAnsiTheme="minorHAnsi" w:cstheme="minorBidi"/>
          <w:b/>
          <w:bCs/>
          <w:color w:val="222222"/>
          <w:sz w:val="22"/>
          <w:szCs w:val="22"/>
          <w:lang w:val="lt-LT" w:eastAsia="lt-LT"/>
        </w:rPr>
        <w:t xml:space="preserve">buvo </w:t>
      </w:r>
      <w:r w:rsidR="575528F3" w:rsidRPr="4CFCDAB1">
        <w:rPr>
          <w:rFonts w:asciiTheme="minorHAnsi" w:hAnsiTheme="minorHAnsi" w:cstheme="minorBidi"/>
          <w:b/>
          <w:bCs/>
          <w:color w:val="222222"/>
          <w:sz w:val="22"/>
          <w:szCs w:val="22"/>
          <w:lang w:val="lt-LT" w:eastAsia="lt-LT"/>
        </w:rPr>
        <w:t>gana</w:t>
      </w:r>
      <w:r w:rsidRPr="4CFCDAB1">
        <w:rPr>
          <w:rFonts w:asciiTheme="minorHAnsi" w:hAnsiTheme="minorHAnsi" w:cstheme="minorBidi"/>
          <w:b/>
          <w:bCs/>
          <w:color w:val="222222"/>
          <w:sz w:val="22"/>
          <w:szCs w:val="22"/>
          <w:lang w:val="lt-LT" w:eastAsia="lt-LT"/>
        </w:rPr>
        <w:t xml:space="preserve"> užpildytas, tačiau sėkmingas „Lidl“ įsiliejimas į rinką parodė, kad joje buvo ne tik </w:t>
      </w:r>
      <w:r w:rsidR="1E82DC8F" w:rsidRPr="4CFCDAB1">
        <w:rPr>
          <w:rFonts w:asciiTheme="minorHAnsi" w:hAnsiTheme="minorHAnsi" w:cstheme="minorBidi"/>
          <w:b/>
          <w:bCs/>
          <w:color w:val="222222"/>
          <w:sz w:val="22"/>
          <w:szCs w:val="22"/>
          <w:lang w:val="lt-LT" w:eastAsia="lt-LT"/>
        </w:rPr>
        <w:t>galimybių</w:t>
      </w:r>
      <w:r w:rsidRPr="4CFCDAB1">
        <w:rPr>
          <w:rFonts w:asciiTheme="minorHAnsi" w:hAnsiTheme="minorHAnsi" w:cstheme="minorBidi"/>
          <w:b/>
          <w:bCs/>
          <w:color w:val="222222"/>
          <w:sz w:val="22"/>
          <w:szCs w:val="22"/>
          <w:lang w:val="lt-LT" w:eastAsia="lt-LT"/>
        </w:rPr>
        <w:t xml:space="preserve"> augti, bet ir keisti vartotojų įpročius. Apie tai, kokį vaidmenį šalies ekonomikoje šiandien užima </w:t>
      </w:r>
      <w:r w:rsidR="5172C4B1" w:rsidRPr="4CFCDAB1">
        <w:rPr>
          <w:rFonts w:asciiTheme="minorHAnsi" w:hAnsiTheme="minorHAnsi" w:cstheme="minorBidi"/>
          <w:b/>
          <w:bCs/>
          <w:color w:val="222222"/>
          <w:sz w:val="22"/>
          <w:szCs w:val="22"/>
          <w:lang w:val="lt-LT" w:eastAsia="lt-LT"/>
        </w:rPr>
        <w:t xml:space="preserve">šis </w:t>
      </w:r>
      <w:r w:rsidRPr="4CFCDAB1">
        <w:rPr>
          <w:rFonts w:asciiTheme="minorHAnsi" w:hAnsiTheme="minorHAnsi" w:cstheme="minorBidi"/>
          <w:b/>
          <w:bCs/>
          <w:color w:val="222222"/>
          <w:sz w:val="22"/>
          <w:szCs w:val="22"/>
          <w:lang w:val="lt-LT" w:eastAsia="lt-LT"/>
        </w:rPr>
        <w:t xml:space="preserve">prekybos tinklas ir kaip jo startas šalyje pakeitė pirkėjų kasdienybę, penktojo „Lidl“ gimtadienio proga pasakoja </w:t>
      </w:r>
      <w:r w:rsidR="005610C1" w:rsidRPr="4CFCDAB1">
        <w:rPr>
          <w:rFonts w:asciiTheme="minorHAnsi" w:hAnsiTheme="minorHAnsi" w:cstheme="minorBidi"/>
          <w:b/>
          <w:bCs/>
          <w:color w:val="222222"/>
          <w:sz w:val="22"/>
          <w:szCs w:val="22"/>
          <w:lang w:val="lt-LT" w:eastAsia="lt-LT"/>
        </w:rPr>
        <w:t xml:space="preserve">ekspertai. </w:t>
      </w:r>
      <w:r w:rsidRPr="4CFCDAB1">
        <w:rPr>
          <w:rFonts w:asciiTheme="minorHAnsi" w:hAnsiTheme="minorHAnsi" w:cstheme="minorBidi"/>
          <w:b/>
          <w:bCs/>
          <w:color w:val="222222"/>
          <w:sz w:val="22"/>
          <w:szCs w:val="22"/>
          <w:lang w:val="lt-LT" w:eastAsia="lt-LT"/>
        </w:rPr>
        <w:t xml:space="preserve"> </w:t>
      </w:r>
    </w:p>
    <w:p w14:paraId="5CC96D21" w14:textId="77777777" w:rsidR="007C70E3" w:rsidRPr="007126AA" w:rsidRDefault="007C70E3" w:rsidP="007C70E3">
      <w:pPr>
        <w:jc w:val="both"/>
        <w:rPr>
          <w:rFonts w:asciiTheme="minorHAnsi" w:hAnsiTheme="minorHAnsi" w:cstheme="minorHAnsi"/>
          <w:b/>
          <w:bCs/>
          <w:color w:val="222222"/>
          <w:sz w:val="22"/>
          <w:szCs w:val="22"/>
          <w:lang w:val="lt-LT" w:eastAsia="lt-LT"/>
        </w:rPr>
      </w:pPr>
    </w:p>
    <w:p w14:paraId="45DD4817" w14:textId="171564B3" w:rsidR="007C70E3" w:rsidRPr="007126AA" w:rsidRDefault="007C70E3" w:rsidP="007C70E3">
      <w:pPr>
        <w:jc w:val="both"/>
        <w:rPr>
          <w:rFonts w:asciiTheme="minorHAnsi" w:hAnsiTheme="minorHAnsi" w:cstheme="minorHAnsi"/>
          <w:color w:val="222222"/>
          <w:sz w:val="22"/>
          <w:szCs w:val="22"/>
          <w:lang w:val="lt-LT" w:eastAsia="lt-LT"/>
        </w:rPr>
      </w:pPr>
      <w:r w:rsidRPr="007126AA">
        <w:rPr>
          <w:rFonts w:asciiTheme="minorHAnsi" w:hAnsiTheme="minorHAnsi" w:cstheme="minorHAnsi"/>
          <w:color w:val="222222"/>
          <w:sz w:val="22"/>
          <w:szCs w:val="22"/>
          <w:lang w:val="lt-LT" w:eastAsia="lt-LT"/>
        </w:rPr>
        <w:t>Nors privatūs prekių ženklai anksčiau lietuviams nebūtinai siejosi su kokybe už gerą kainą, „Lidl“ pradėjus savo veiklą Lietuvoje, klientų požiūris į pačių prekybos tinklų prekinius ženklus pasikeitė.</w:t>
      </w:r>
    </w:p>
    <w:p w14:paraId="2AC4DDBA" w14:textId="77777777" w:rsidR="007C70E3" w:rsidRPr="007126AA" w:rsidRDefault="007C70E3" w:rsidP="007C70E3">
      <w:pPr>
        <w:jc w:val="both"/>
        <w:rPr>
          <w:rFonts w:asciiTheme="minorHAnsi" w:hAnsiTheme="minorHAnsi" w:cstheme="minorHAnsi"/>
          <w:color w:val="222222"/>
          <w:sz w:val="22"/>
          <w:szCs w:val="22"/>
          <w:lang w:val="lt-LT" w:eastAsia="lt-LT"/>
        </w:rPr>
      </w:pPr>
    </w:p>
    <w:p w14:paraId="4ABC76E6" w14:textId="008CE63E" w:rsidR="004B7ED5" w:rsidRDefault="007C70E3" w:rsidP="007C70E3">
      <w:pPr>
        <w:jc w:val="both"/>
        <w:rPr>
          <w:rFonts w:asciiTheme="minorHAnsi" w:hAnsiTheme="minorHAnsi" w:cstheme="minorHAnsi"/>
          <w:color w:val="222222"/>
          <w:sz w:val="22"/>
          <w:szCs w:val="22"/>
          <w:lang w:val="lt-LT" w:eastAsia="lt-LT"/>
        </w:rPr>
      </w:pPr>
      <w:r w:rsidRPr="007126AA">
        <w:rPr>
          <w:rFonts w:asciiTheme="minorHAnsi" w:hAnsiTheme="minorHAnsi" w:cstheme="minorHAnsi"/>
          <w:color w:val="222222"/>
          <w:sz w:val="22"/>
          <w:szCs w:val="22"/>
          <w:lang w:val="lt-LT" w:eastAsia="lt-LT"/>
        </w:rPr>
        <w:t xml:space="preserve">Pasak </w:t>
      </w:r>
      <w:r w:rsidR="005610C1" w:rsidRPr="007126AA">
        <w:rPr>
          <w:rFonts w:asciiTheme="minorHAnsi" w:hAnsiTheme="minorHAnsi" w:cstheme="minorHAnsi"/>
          <w:color w:val="222222"/>
          <w:sz w:val="22"/>
          <w:szCs w:val="22"/>
          <w:lang w:val="lt-LT" w:eastAsia="lt-LT"/>
        </w:rPr>
        <w:t xml:space="preserve">kainų lyginimo platformos „Pricer.lt“ maisto krypties vadovo </w:t>
      </w:r>
      <w:r w:rsidRPr="007126AA">
        <w:rPr>
          <w:rFonts w:asciiTheme="minorHAnsi" w:hAnsiTheme="minorHAnsi" w:cstheme="minorHAnsi"/>
          <w:color w:val="222222"/>
          <w:sz w:val="22"/>
          <w:szCs w:val="22"/>
          <w:lang w:val="lt-LT" w:eastAsia="lt-LT"/>
        </w:rPr>
        <w:t>P</w:t>
      </w:r>
      <w:r w:rsidR="004B7ED5">
        <w:rPr>
          <w:rFonts w:asciiTheme="minorHAnsi" w:hAnsiTheme="minorHAnsi" w:cstheme="minorHAnsi"/>
          <w:color w:val="222222"/>
          <w:sz w:val="22"/>
          <w:szCs w:val="22"/>
          <w:lang w:val="lt-LT" w:eastAsia="lt-LT"/>
        </w:rPr>
        <w:t>etro</w:t>
      </w:r>
      <w:r w:rsidRPr="007126AA">
        <w:rPr>
          <w:rFonts w:asciiTheme="minorHAnsi" w:hAnsiTheme="minorHAnsi" w:cstheme="minorHAnsi"/>
          <w:color w:val="222222"/>
          <w:sz w:val="22"/>
          <w:szCs w:val="22"/>
          <w:lang w:val="lt-LT" w:eastAsia="lt-LT"/>
        </w:rPr>
        <w:t xml:space="preserve"> Čepkausko, „Lidl“ prekių ženklams galima priskirti vieną pagrindinę ypatybę: „Privatūs šio prekybos tinklo prekių ženklai pasižymi ne tik gerai apgalvotais kainų lygiais ar tarpusavio ryšiais, bet ir proginiais, sezoniniais bei funkciniais variantais. Tai galima pavadinti savotiška privačių prekių ženklų „architektūra“. </w:t>
      </w:r>
    </w:p>
    <w:p w14:paraId="5C7D2675" w14:textId="77777777" w:rsidR="004B7ED5" w:rsidRDefault="004B7ED5" w:rsidP="007C70E3">
      <w:pPr>
        <w:jc w:val="both"/>
        <w:rPr>
          <w:rFonts w:asciiTheme="minorHAnsi" w:hAnsiTheme="minorHAnsi" w:cstheme="minorHAnsi"/>
          <w:color w:val="222222"/>
          <w:sz w:val="22"/>
          <w:szCs w:val="22"/>
          <w:lang w:val="lt-LT" w:eastAsia="lt-LT"/>
        </w:rPr>
      </w:pPr>
    </w:p>
    <w:p w14:paraId="55236D86" w14:textId="3B2A2FEB" w:rsidR="007C70E3" w:rsidRPr="007126AA" w:rsidRDefault="007C70E3" w:rsidP="007C70E3">
      <w:pPr>
        <w:jc w:val="both"/>
        <w:rPr>
          <w:rFonts w:asciiTheme="minorHAnsi" w:hAnsiTheme="minorHAnsi" w:cstheme="minorHAnsi"/>
          <w:color w:val="222222"/>
          <w:sz w:val="22"/>
          <w:szCs w:val="22"/>
          <w:lang w:val="lt-LT" w:eastAsia="lt-LT"/>
        </w:rPr>
      </w:pPr>
      <w:r w:rsidRPr="007126AA">
        <w:rPr>
          <w:rFonts w:asciiTheme="minorHAnsi" w:hAnsiTheme="minorHAnsi" w:cstheme="minorHAnsi"/>
          <w:color w:val="222222"/>
          <w:sz w:val="22"/>
          <w:szCs w:val="22"/>
          <w:lang w:val="lt-LT" w:eastAsia="lt-LT"/>
        </w:rPr>
        <w:t>Specialistas pratęsia, kad anksčiau Lietuvoje privatūs prekių ženklai dažniausiai užimdavo žemų kainų prekių nišas, o komunikacijoje beveik nešmėžuodavo.</w:t>
      </w:r>
    </w:p>
    <w:p w14:paraId="7A75A761" w14:textId="77777777" w:rsidR="007C70E3" w:rsidRPr="007126AA" w:rsidRDefault="007C70E3" w:rsidP="007C70E3">
      <w:pPr>
        <w:jc w:val="both"/>
        <w:rPr>
          <w:rFonts w:asciiTheme="minorHAnsi" w:hAnsiTheme="minorHAnsi" w:cstheme="minorHAnsi"/>
          <w:color w:val="222222"/>
          <w:sz w:val="22"/>
          <w:szCs w:val="22"/>
          <w:lang w:val="lt-LT" w:eastAsia="lt-LT"/>
        </w:rPr>
      </w:pPr>
    </w:p>
    <w:p w14:paraId="4B2D9F58" w14:textId="0EA3277B" w:rsidR="007C70E3" w:rsidRPr="007126AA" w:rsidRDefault="007C70E3" w:rsidP="007C70E3">
      <w:pPr>
        <w:jc w:val="both"/>
        <w:rPr>
          <w:rFonts w:asciiTheme="minorHAnsi" w:hAnsiTheme="minorHAnsi" w:cstheme="minorHAnsi"/>
          <w:color w:val="222222"/>
          <w:sz w:val="22"/>
          <w:szCs w:val="22"/>
          <w:lang w:val="lt-LT" w:eastAsia="lt-LT"/>
        </w:rPr>
      </w:pPr>
      <w:r w:rsidRPr="007126AA">
        <w:rPr>
          <w:rFonts w:asciiTheme="minorHAnsi" w:hAnsiTheme="minorHAnsi" w:cstheme="minorHAnsi"/>
          <w:color w:val="222222"/>
          <w:sz w:val="22"/>
          <w:szCs w:val="22"/>
          <w:lang w:val="lt-LT" w:eastAsia="lt-LT"/>
        </w:rPr>
        <w:t xml:space="preserve">„Lidl“ pradėjus veiklą Lietuvoje, pradėta dažniau minėti savo privačius prekių ženklus, juos naudoti įvairiose pardavimų rėmimo programose. Ir nors buvo pastebimas komunikacijos suaktyvėjimas kiekybės klausimu, kontekstas išliko panašus, daugiausia buvo kalbama apie žemesnio kainų lygmens prekes“, – sako „Pricer.lt“ maisto krypties vadovas. </w:t>
      </w:r>
    </w:p>
    <w:p w14:paraId="242E5B3F" w14:textId="77777777" w:rsidR="007C70E3" w:rsidRPr="007126AA" w:rsidRDefault="007C70E3" w:rsidP="007C70E3">
      <w:pPr>
        <w:jc w:val="both"/>
        <w:rPr>
          <w:rFonts w:asciiTheme="minorHAnsi" w:hAnsiTheme="minorHAnsi" w:cstheme="minorHAnsi"/>
          <w:color w:val="222222"/>
          <w:sz w:val="22"/>
          <w:szCs w:val="22"/>
          <w:lang w:val="lt-LT" w:eastAsia="lt-LT"/>
        </w:rPr>
      </w:pPr>
    </w:p>
    <w:p w14:paraId="3046E1DD" w14:textId="216F5741" w:rsidR="007C70E3" w:rsidRPr="007126AA" w:rsidRDefault="007C70E3" w:rsidP="007C70E3">
      <w:pPr>
        <w:jc w:val="both"/>
        <w:rPr>
          <w:rFonts w:asciiTheme="minorHAnsi" w:hAnsiTheme="minorHAnsi" w:cstheme="minorHAnsi"/>
          <w:b/>
          <w:bCs/>
          <w:color w:val="222222"/>
          <w:sz w:val="22"/>
          <w:szCs w:val="22"/>
          <w:lang w:val="lt-LT" w:eastAsia="lt-LT"/>
        </w:rPr>
      </w:pPr>
      <w:r w:rsidRPr="007126AA">
        <w:rPr>
          <w:rFonts w:asciiTheme="minorHAnsi" w:hAnsiTheme="minorHAnsi" w:cstheme="minorHAnsi"/>
          <w:b/>
          <w:bCs/>
          <w:color w:val="222222"/>
          <w:sz w:val="22"/>
          <w:szCs w:val="22"/>
          <w:lang w:val="lt-LT" w:eastAsia="lt-LT"/>
        </w:rPr>
        <w:t>Klientams pateikia skirtingus vartojimo modelius</w:t>
      </w:r>
    </w:p>
    <w:p w14:paraId="47732A83" w14:textId="77777777" w:rsidR="007C70E3" w:rsidRPr="007126AA" w:rsidRDefault="007C70E3" w:rsidP="007C70E3">
      <w:pPr>
        <w:jc w:val="both"/>
        <w:rPr>
          <w:rFonts w:asciiTheme="minorHAnsi" w:hAnsiTheme="minorHAnsi" w:cstheme="minorHAnsi"/>
          <w:b/>
          <w:bCs/>
          <w:color w:val="222222"/>
          <w:sz w:val="22"/>
          <w:szCs w:val="22"/>
          <w:lang w:val="lt-LT" w:eastAsia="lt-LT"/>
        </w:rPr>
      </w:pPr>
    </w:p>
    <w:p w14:paraId="3AEAF58B" w14:textId="006E007D" w:rsidR="007C70E3" w:rsidRPr="007126AA" w:rsidRDefault="007C70E3" w:rsidP="007C70E3">
      <w:pPr>
        <w:jc w:val="both"/>
        <w:rPr>
          <w:rFonts w:asciiTheme="minorHAnsi" w:hAnsiTheme="minorHAnsi" w:cstheme="minorHAnsi"/>
          <w:color w:val="222222"/>
          <w:sz w:val="22"/>
          <w:szCs w:val="22"/>
          <w:lang w:val="lt-LT" w:eastAsia="lt-LT"/>
        </w:rPr>
      </w:pPr>
      <w:r w:rsidRPr="007126AA">
        <w:rPr>
          <w:rFonts w:asciiTheme="minorHAnsi" w:hAnsiTheme="minorHAnsi" w:cstheme="minorHAnsi"/>
          <w:color w:val="222222"/>
          <w:sz w:val="22"/>
          <w:szCs w:val="22"/>
          <w:lang w:val="lt-LT" w:eastAsia="lt-LT"/>
        </w:rPr>
        <w:t>Anot eksperto, nors „Lidl“ dažnai akcentuoja aukštą savo privačių prekių ženklų produktų kainos ir kokybės santykį, būtų klaidinga manyti, kad prekybos tinklas savo klientams siūlo tik tai.</w:t>
      </w:r>
    </w:p>
    <w:p w14:paraId="7893FE49" w14:textId="77777777" w:rsidR="007C70E3" w:rsidRPr="007126AA" w:rsidRDefault="007C70E3" w:rsidP="007C70E3">
      <w:pPr>
        <w:jc w:val="both"/>
        <w:rPr>
          <w:rFonts w:asciiTheme="minorHAnsi" w:hAnsiTheme="minorHAnsi" w:cstheme="minorHAnsi"/>
          <w:color w:val="222222"/>
          <w:sz w:val="22"/>
          <w:szCs w:val="22"/>
          <w:lang w:val="lt-LT" w:eastAsia="lt-LT"/>
        </w:rPr>
      </w:pPr>
    </w:p>
    <w:p w14:paraId="675B69AD" w14:textId="608F2650" w:rsidR="007C70E3" w:rsidRPr="007126AA" w:rsidRDefault="007C70E3" w:rsidP="007C70E3">
      <w:pPr>
        <w:jc w:val="both"/>
        <w:rPr>
          <w:rFonts w:asciiTheme="minorHAnsi" w:hAnsiTheme="minorHAnsi" w:cstheme="minorHAnsi"/>
          <w:color w:val="222222"/>
          <w:sz w:val="22"/>
          <w:szCs w:val="22"/>
          <w:lang w:val="lt-LT" w:eastAsia="lt-LT"/>
        </w:rPr>
      </w:pPr>
      <w:r w:rsidRPr="007126AA">
        <w:rPr>
          <w:rFonts w:asciiTheme="minorHAnsi" w:hAnsiTheme="minorHAnsi" w:cstheme="minorHAnsi"/>
          <w:color w:val="222222"/>
          <w:sz w:val="22"/>
          <w:szCs w:val="22"/>
          <w:lang w:val="lt-LT" w:eastAsia="lt-LT"/>
        </w:rPr>
        <w:t>„Galima sakyti, kad efektyviai kontroliuodamas savo asortimentą ir jo pateikimą, „Lidl“ itin gerai sprendžia pirkėjų poreikius. Tai šis prekybos tinklas daro ne paprasčiausiai parduodamas bulves, duoną, pieną ar kruopas, o pateikdamas įvairius vartojimo modelius, kurie siejasi su lankytojų pajamų lygiu, sezonu, funkcionalumu, gyvenimo būdu ir naujais potyriais. Kainos ir kokybės santykio akcentavimas yra tik pirminis santykis su klientu, tačiau jis vėliau pradeda vertinti ne tik šiuodu aspektus, bet ir visą „Lidl“ ekosistemą, jos praktiškas naudas“, – sako P. Čepkauskas.</w:t>
      </w:r>
    </w:p>
    <w:p w14:paraId="6EBDA533" w14:textId="77777777" w:rsidR="007C70E3" w:rsidRPr="007126AA" w:rsidRDefault="007C70E3" w:rsidP="007C70E3">
      <w:pPr>
        <w:jc w:val="both"/>
        <w:rPr>
          <w:rFonts w:asciiTheme="minorHAnsi" w:hAnsiTheme="minorHAnsi" w:cstheme="minorHAnsi"/>
          <w:color w:val="222222"/>
          <w:sz w:val="22"/>
          <w:szCs w:val="22"/>
          <w:lang w:val="lt-LT" w:eastAsia="lt-LT"/>
        </w:rPr>
      </w:pPr>
    </w:p>
    <w:p w14:paraId="38F1FC9F" w14:textId="745BF668" w:rsidR="007C70E3" w:rsidRPr="007126AA" w:rsidRDefault="004D398D" w:rsidP="007C70E3">
      <w:pPr>
        <w:jc w:val="both"/>
        <w:rPr>
          <w:rFonts w:asciiTheme="minorHAnsi" w:hAnsiTheme="minorHAnsi" w:cstheme="minorHAnsi"/>
          <w:b/>
          <w:bCs/>
          <w:color w:val="222222"/>
          <w:sz w:val="22"/>
          <w:szCs w:val="22"/>
          <w:lang w:val="lt-LT" w:eastAsia="lt-LT"/>
        </w:rPr>
      </w:pPr>
      <w:r w:rsidRPr="007126AA">
        <w:rPr>
          <w:rFonts w:asciiTheme="minorHAnsi" w:hAnsiTheme="minorHAnsi" w:cstheme="minorHAnsi"/>
          <w:b/>
          <w:bCs/>
          <w:color w:val="222222"/>
          <w:sz w:val="22"/>
          <w:szCs w:val="22"/>
          <w:lang w:val="lt-LT" w:eastAsia="lt-LT"/>
        </w:rPr>
        <w:t>Skaidrumu</w:t>
      </w:r>
      <w:r w:rsidR="007C70E3" w:rsidRPr="007126AA">
        <w:rPr>
          <w:rFonts w:asciiTheme="minorHAnsi" w:hAnsiTheme="minorHAnsi" w:cstheme="minorHAnsi"/>
          <w:b/>
          <w:bCs/>
          <w:color w:val="222222"/>
          <w:sz w:val="22"/>
          <w:szCs w:val="22"/>
          <w:lang w:val="lt-LT" w:eastAsia="lt-LT"/>
        </w:rPr>
        <w:t xml:space="preserve"> grįstas kelias į svarbią rolę rinkoje</w:t>
      </w:r>
    </w:p>
    <w:p w14:paraId="0FEC38F6" w14:textId="77777777" w:rsidR="007C70E3" w:rsidRPr="007126AA" w:rsidRDefault="007C70E3" w:rsidP="007C70E3">
      <w:pPr>
        <w:jc w:val="both"/>
        <w:rPr>
          <w:rFonts w:asciiTheme="minorHAnsi" w:hAnsiTheme="minorHAnsi" w:cstheme="minorHAnsi"/>
          <w:b/>
          <w:bCs/>
          <w:color w:val="222222"/>
          <w:sz w:val="22"/>
          <w:szCs w:val="22"/>
          <w:lang w:val="lt-LT" w:eastAsia="lt-LT"/>
        </w:rPr>
      </w:pPr>
    </w:p>
    <w:p w14:paraId="36753362" w14:textId="6A9ECB2A" w:rsidR="007C70E3" w:rsidRPr="005610C1" w:rsidRDefault="007C70E3" w:rsidP="007C70E3">
      <w:pPr>
        <w:jc w:val="both"/>
        <w:rPr>
          <w:rFonts w:asciiTheme="minorHAnsi" w:hAnsiTheme="minorHAnsi" w:cstheme="minorHAnsi"/>
          <w:color w:val="222222"/>
          <w:sz w:val="22"/>
          <w:szCs w:val="22"/>
          <w:lang w:val="lt-LT" w:eastAsia="lt-LT"/>
        </w:rPr>
      </w:pPr>
      <w:r w:rsidRPr="005610C1">
        <w:rPr>
          <w:rFonts w:asciiTheme="minorHAnsi" w:hAnsiTheme="minorHAnsi" w:cstheme="minorHAnsi"/>
          <w:color w:val="222222"/>
          <w:sz w:val="22"/>
          <w:szCs w:val="22"/>
          <w:lang w:val="lt-LT" w:eastAsia="lt-LT"/>
        </w:rPr>
        <w:t xml:space="preserve">Šiandieninę </w:t>
      </w:r>
      <w:r w:rsidR="005610C1" w:rsidRPr="005610C1">
        <w:rPr>
          <w:rFonts w:asciiTheme="minorHAnsi" w:hAnsiTheme="minorHAnsi" w:cstheme="minorHAnsi"/>
          <w:color w:val="222222"/>
          <w:sz w:val="22"/>
          <w:szCs w:val="22"/>
          <w:lang w:val="lt-LT" w:eastAsia="lt-LT"/>
        </w:rPr>
        <w:t xml:space="preserve">svarbią prekybos tinklo poziciją rinkoje </w:t>
      </w:r>
      <w:r w:rsidR="005610C1">
        <w:rPr>
          <w:rFonts w:asciiTheme="minorHAnsi" w:hAnsiTheme="minorHAnsi" w:cstheme="minorHAnsi"/>
          <w:color w:val="222222"/>
          <w:sz w:val="22"/>
          <w:szCs w:val="22"/>
          <w:lang w:val="lt-LT" w:eastAsia="lt-LT"/>
        </w:rPr>
        <w:t>taip pat patvirtina faktas</w:t>
      </w:r>
      <w:r w:rsidRPr="005610C1">
        <w:rPr>
          <w:rFonts w:asciiTheme="minorHAnsi" w:hAnsiTheme="minorHAnsi" w:cstheme="minorHAnsi"/>
          <w:color w:val="222222"/>
          <w:sz w:val="22"/>
          <w:szCs w:val="22"/>
          <w:lang w:val="lt-LT" w:eastAsia="lt-LT"/>
        </w:rPr>
        <w:t>, kad „Lidl Lietuva“ jau yra tapęs vienu didžiausių mokesčių mokėtojų Lietuvoje. VMI duomenys rodo, kad įmonė pernai sumokėjo 93 mln. eurų mokesčių, t.y. 19,2 proc. daugiau nei 2019 m. (78 mln. eurų).</w:t>
      </w:r>
    </w:p>
    <w:p w14:paraId="05F3F16B" w14:textId="77777777" w:rsidR="007C70E3" w:rsidRPr="007126AA" w:rsidRDefault="007C70E3" w:rsidP="007C70E3">
      <w:pPr>
        <w:jc w:val="both"/>
        <w:rPr>
          <w:rFonts w:asciiTheme="minorHAnsi" w:hAnsiTheme="minorHAnsi" w:cstheme="minorHAnsi"/>
          <w:color w:val="222222"/>
          <w:sz w:val="22"/>
          <w:szCs w:val="22"/>
          <w:lang w:val="lt-LT" w:eastAsia="lt-LT"/>
        </w:rPr>
      </w:pPr>
    </w:p>
    <w:p w14:paraId="4941055A" w14:textId="3A0E9441" w:rsidR="007C70E3" w:rsidRPr="007126AA" w:rsidRDefault="00E029D6" w:rsidP="4CFCDAB1">
      <w:pPr>
        <w:jc w:val="both"/>
        <w:rPr>
          <w:rFonts w:asciiTheme="minorHAnsi" w:hAnsiTheme="minorHAnsi" w:cstheme="minorBidi"/>
          <w:color w:val="222222"/>
          <w:sz w:val="22"/>
          <w:szCs w:val="22"/>
          <w:lang w:val="lt-LT" w:eastAsia="lt-LT"/>
        </w:rPr>
      </w:pPr>
      <w:r w:rsidRPr="4CFCDAB1">
        <w:rPr>
          <w:rFonts w:asciiTheme="minorHAnsi" w:hAnsiTheme="minorHAnsi" w:cstheme="minorBidi"/>
          <w:color w:val="222222"/>
          <w:sz w:val="22"/>
          <w:szCs w:val="22"/>
          <w:lang w:val="lt-LT" w:eastAsia="lt-LT"/>
        </w:rPr>
        <w:t>„</w:t>
      </w:r>
      <w:r w:rsidR="00E95445">
        <w:rPr>
          <w:rFonts w:asciiTheme="minorHAnsi" w:hAnsiTheme="minorHAnsi" w:cstheme="minorBidi"/>
          <w:color w:val="222222"/>
          <w:sz w:val="22"/>
          <w:szCs w:val="22"/>
          <w:lang w:val="lt-LT" w:eastAsia="lt-LT"/>
        </w:rPr>
        <w:t>Investuotojų Forumo</w:t>
      </w:r>
      <w:r w:rsidRPr="4CFCDAB1">
        <w:rPr>
          <w:rFonts w:asciiTheme="minorHAnsi" w:hAnsiTheme="minorHAnsi" w:cstheme="minorBidi"/>
          <w:color w:val="222222"/>
          <w:sz w:val="22"/>
          <w:szCs w:val="22"/>
          <w:lang w:val="lt-LT" w:eastAsia="lt-LT"/>
        </w:rPr>
        <w:t xml:space="preserve">“ vykdomosios direktorės </w:t>
      </w:r>
      <w:r w:rsidR="007C70E3" w:rsidRPr="4CFCDAB1">
        <w:rPr>
          <w:rFonts w:asciiTheme="minorHAnsi" w:hAnsiTheme="minorHAnsi" w:cstheme="minorBidi"/>
          <w:color w:val="222222"/>
          <w:sz w:val="22"/>
          <w:szCs w:val="22"/>
          <w:lang w:val="lt-LT" w:eastAsia="lt-LT"/>
        </w:rPr>
        <w:t>R</w:t>
      </w:r>
      <w:r w:rsidRPr="4CFCDAB1">
        <w:rPr>
          <w:rFonts w:asciiTheme="minorHAnsi" w:hAnsiTheme="minorHAnsi" w:cstheme="minorBidi"/>
          <w:color w:val="222222"/>
          <w:sz w:val="22"/>
          <w:szCs w:val="22"/>
          <w:lang w:val="lt-LT" w:eastAsia="lt-LT"/>
        </w:rPr>
        <w:t>ūtos</w:t>
      </w:r>
      <w:r w:rsidR="007C70E3" w:rsidRPr="4CFCDAB1">
        <w:rPr>
          <w:rFonts w:asciiTheme="minorHAnsi" w:hAnsiTheme="minorHAnsi" w:cstheme="minorBidi"/>
          <w:color w:val="222222"/>
          <w:sz w:val="22"/>
          <w:szCs w:val="22"/>
          <w:lang w:val="lt-LT" w:eastAsia="lt-LT"/>
        </w:rPr>
        <w:t xml:space="preserve"> Skyrienės teigimu, gebėjimas per penkerius metus pakilti į devintąją vietą didžiausių mokesčių mokėtojų lentelėje parodo, kad prekybos tinklas tikslingai plėtėsi, augo įmonės pardavimai: „Tokie rezultatai nebūtų įmanomi be pagrindinių „Lidl“ vertybių, kurias atspindi dalyvavimas tokiose iniciatyvose kaip „Baltoji banga“, vienijančioje sąžiningai ir atsakingai veikiantį verslą.“</w:t>
      </w:r>
    </w:p>
    <w:p w14:paraId="4F3D921A" w14:textId="77777777" w:rsidR="007C70E3" w:rsidRPr="007126AA" w:rsidRDefault="007C70E3" w:rsidP="007C70E3">
      <w:pPr>
        <w:jc w:val="both"/>
        <w:rPr>
          <w:rFonts w:asciiTheme="minorHAnsi" w:hAnsiTheme="minorHAnsi" w:cstheme="minorHAnsi"/>
          <w:color w:val="222222"/>
          <w:sz w:val="22"/>
          <w:szCs w:val="22"/>
          <w:lang w:val="lt-LT" w:eastAsia="lt-LT"/>
        </w:rPr>
      </w:pPr>
    </w:p>
    <w:p w14:paraId="5E7723DC" w14:textId="6AA800B8" w:rsidR="007C70E3" w:rsidRPr="007126AA" w:rsidRDefault="007C70E3" w:rsidP="007C70E3">
      <w:pPr>
        <w:jc w:val="both"/>
        <w:rPr>
          <w:rFonts w:asciiTheme="minorHAnsi" w:hAnsiTheme="minorHAnsi" w:cstheme="minorHAnsi"/>
          <w:b/>
          <w:bCs/>
          <w:color w:val="222222"/>
          <w:sz w:val="22"/>
          <w:szCs w:val="22"/>
          <w:lang w:val="lt-LT" w:eastAsia="lt-LT"/>
        </w:rPr>
      </w:pPr>
      <w:r w:rsidRPr="007126AA">
        <w:rPr>
          <w:rFonts w:asciiTheme="minorHAnsi" w:hAnsiTheme="minorHAnsi" w:cstheme="minorHAnsi"/>
          <w:b/>
          <w:bCs/>
          <w:color w:val="222222"/>
          <w:sz w:val="22"/>
          <w:szCs w:val="22"/>
          <w:lang w:val="lt-LT" w:eastAsia="lt-LT"/>
        </w:rPr>
        <w:t>Pandemijos metu, s</w:t>
      </w:r>
      <w:r w:rsidR="004D398D" w:rsidRPr="007126AA">
        <w:rPr>
          <w:rFonts w:asciiTheme="minorHAnsi" w:hAnsiTheme="minorHAnsi" w:cstheme="minorHAnsi"/>
          <w:b/>
          <w:bCs/>
          <w:color w:val="222222"/>
          <w:sz w:val="22"/>
          <w:szCs w:val="22"/>
          <w:lang w:val="lt-LT" w:eastAsia="lt-LT"/>
        </w:rPr>
        <w:t>ąžininga</w:t>
      </w:r>
      <w:r w:rsidRPr="007126AA">
        <w:rPr>
          <w:rFonts w:asciiTheme="minorHAnsi" w:hAnsiTheme="minorHAnsi" w:cstheme="minorHAnsi"/>
          <w:b/>
          <w:bCs/>
          <w:color w:val="222222"/>
          <w:sz w:val="22"/>
          <w:szCs w:val="22"/>
          <w:lang w:val="lt-LT" w:eastAsia="lt-LT"/>
        </w:rPr>
        <w:t xml:space="preserve"> veikla – reikšmingesnė </w:t>
      </w:r>
    </w:p>
    <w:p w14:paraId="7D8F14A0" w14:textId="77777777" w:rsidR="007C70E3" w:rsidRPr="007126AA" w:rsidRDefault="007C70E3" w:rsidP="007C70E3">
      <w:pPr>
        <w:jc w:val="both"/>
        <w:rPr>
          <w:rFonts w:asciiTheme="minorHAnsi" w:hAnsiTheme="minorHAnsi" w:cstheme="minorHAnsi"/>
          <w:color w:val="222222"/>
          <w:sz w:val="22"/>
          <w:szCs w:val="22"/>
          <w:lang w:val="lt-LT" w:eastAsia="lt-LT"/>
        </w:rPr>
      </w:pPr>
    </w:p>
    <w:p w14:paraId="1BA7AAC8" w14:textId="36E930E3" w:rsidR="007C70E3" w:rsidRPr="007126AA" w:rsidRDefault="007C70E3" w:rsidP="007C70E3">
      <w:pPr>
        <w:jc w:val="both"/>
        <w:rPr>
          <w:rFonts w:asciiTheme="minorHAnsi" w:hAnsiTheme="minorHAnsi" w:cstheme="minorHAnsi"/>
          <w:color w:val="222222"/>
          <w:sz w:val="22"/>
          <w:szCs w:val="22"/>
          <w:lang w:val="lt-LT" w:eastAsia="lt-LT"/>
        </w:rPr>
      </w:pPr>
      <w:r w:rsidRPr="00E95445">
        <w:rPr>
          <w:rFonts w:asciiTheme="minorHAnsi" w:hAnsiTheme="minorHAnsi" w:cstheme="minorHAnsi"/>
          <w:color w:val="222222"/>
          <w:sz w:val="22"/>
          <w:szCs w:val="22"/>
          <w:lang w:val="lt-LT" w:eastAsia="lt-LT"/>
        </w:rPr>
        <w:t>„</w:t>
      </w:r>
      <w:r w:rsidR="00E95445" w:rsidRPr="00E95445">
        <w:rPr>
          <w:rFonts w:asciiTheme="minorHAnsi" w:hAnsiTheme="minorHAnsi" w:cstheme="minorHAnsi"/>
          <w:color w:val="222222"/>
          <w:sz w:val="22"/>
          <w:szCs w:val="22"/>
          <w:lang w:val="lt-LT" w:eastAsia="lt-LT"/>
        </w:rPr>
        <w:t>Investuotojų Forumo</w:t>
      </w:r>
      <w:r w:rsidRPr="00E95445">
        <w:rPr>
          <w:rFonts w:asciiTheme="minorHAnsi" w:hAnsiTheme="minorHAnsi" w:cstheme="minorHAnsi"/>
          <w:color w:val="222222"/>
          <w:sz w:val="22"/>
          <w:szCs w:val="22"/>
          <w:lang w:val="lt-LT" w:eastAsia="lt-LT"/>
        </w:rPr>
        <w:t>“ vykdomoji direktorė akcentuoja, kad mokesčių mokėjimas padeda verslui kurti teigiamą vaizdinį visuomenės akyse, o įmonių skaidrumas ypač reikšmingas pandemijos akivaizdoje.</w:t>
      </w:r>
    </w:p>
    <w:p w14:paraId="4736AE86" w14:textId="77777777" w:rsidR="007C70E3" w:rsidRPr="007126AA" w:rsidRDefault="007C70E3" w:rsidP="007C70E3">
      <w:pPr>
        <w:jc w:val="both"/>
        <w:rPr>
          <w:rFonts w:asciiTheme="minorHAnsi" w:hAnsiTheme="minorHAnsi" w:cstheme="minorHAnsi"/>
          <w:color w:val="222222"/>
          <w:sz w:val="22"/>
          <w:szCs w:val="22"/>
          <w:lang w:val="lt-LT" w:eastAsia="lt-LT"/>
        </w:rPr>
      </w:pPr>
    </w:p>
    <w:p w14:paraId="0A4F77CD" w14:textId="77777777" w:rsidR="007C70E3" w:rsidRPr="007126AA" w:rsidRDefault="007C70E3" w:rsidP="007C70E3">
      <w:pPr>
        <w:jc w:val="both"/>
        <w:rPr>
          <w:rFonts w:asciiTheme="minorHAnsi" w:hAnsiTheme="minorHAnsi" w:cstheme="minorHAnsi"/>
          <w:sz w:val="22"/>
          <w:szCs w:val="22"/>
          <w:lang w:val="lt-LT"/>
        </w:rPr>
      </w:pPr>
      <w:r w:rsidRPr="007126AA">
        <w:rPr>
          <w:rFonts w:asciiTheme="minorHAnsi" w:hAnsiTheme="minorHAnsi" w:cstheme="minorHAnsi"/>
          <w:color w:val="222222"/>
          <w:sz w:val="22"/>
          <w:szCs w:val="22"/>
          <w:lang w:val="lt-LT" w:eastAsia="lt-LT"/>
        </w:rPr>
        <w:t xml:space="preserve">„Gyventojams vis labiau rūpi principai, kuriais įmonės vadovaujasi savo veikloje. Atsakinga ir sąžininga veikla ne tik leidžia parodyti visuomenei, kad verslui rūpi jį supanti aplinka – tuo pat metu organizacijos prisideda ir prie valstybės </w:t>
      </w:r>
      <w:r w:rsidRPr="007126AA">
        <w:rPr>
          <w:rFonts w:asciiTheme="minorHAnsi" w:hAnsiTheme="minorHAnsi" w:cstheme="minorHAnsi"/>
          <w:color w:val="222222"/>
          <w:sz w:val="22"/>
          <w:szCs w:val="22"/>
          <w:lang w:val="lt-LT" w:eastAsia="lt-LT"/>
        </w:rPr>
        <w:lastRenderedPageBreak/>
        <w:t xml:space="preserve">gerovės. Didžiausių mokesčių mokėtojų svarba dar labiau išauga šiandien, kai Lietuva susiduria su rimtais iššūkiais, nes valstybė gali perskirstyti sumokėtą sumą būtiniausioms reikmėms“, – teigia R. Skyrienė.  </w:t>
      </w:r>
    </w:p>
    <w:p w14:paraId="77122D4F" w14:textId="0F61166E" w:rsidR="006374E0" w:rsidRPr="007C70E3" w:rsidRDefault="006374E0" w:rsidP="007C70E3">
      <w:pPr>
        <w:jc w:val="both"/>
        <w:rPr>
          <w:rFonts w:asciiTheme="minorHAnsi" w:hAnsiTheme="minorHAnsi" w:cstheme="minorHAnsi"/>
          <w:sz w:val="22"/>
          <w:szCs w:val="22"/>
          <w:lang w:val="lt-LT" w:eastAsia="lt-LT"/>
        </w:rPr>
      </w:pPr>
    </w:p>
    <w:p w14:paraId="1AA62EA3" w14:textId="77777777" w:rsidR="006374E0" w:rsidRPr="007C70E3" w:rsidRDefault="006374E0" w:rsidP="007C70E3">
      <w:pPr>
        <w:rPr>
          <w:rFonts w:asciiTheme="minorHAnsi" w:hAnsiTheme="minorHAnsi" w:cstheme="minorHAnsi"/>
          <w:sz w:val="22"/>
          <w:szCs w:val="22"/>
          <w:lang w:val="lt-LT" w:eastAsia="lt-LT"/>
        </w:rPr>
      </w:pPr>
    </w:p>
    <w:p w14:paraId="2962EC27" w14:textId="77777777" w:rsidR="00A8596F" w:rsidRPr="007126AA" w:rsidRDefault="00A8596F" w:rsidP="007C70E3">
      <w:pPr>
        <w:rPr>
          <w:rFonts w:asciiTheme="minorHAnsi" w:hAnsiTheme="minorHAnsi" w:cstheme="minorHAnsi"/>
          <w:b/>
          <w:bCs/>
          <w:sz w:val="20"/>
          <w:szCs w:val="20"/>
          <w:lang w:val="lt-LT"/>
        </w:rPr>
      </w:pPr>
      <w:r w:rsidRPr="007126AA">
        <w:rPr>
          <w:rFonts w:asciiTheme="minorHAnsi" w:hAnsiTheme="minorHAnsi" w:cstheme="minorHAnsi"/>
          <w:b/>
          <w:bCs/>
          <w:sz w:val="20"/>
          <w:szCs w:val="20"/>
          <w:lang w:val="lt-LT"/>
        </w:rPr>
        <w:t>Daugiau informacijos:</w:t>
      </w:r>
    </w:p>
    <w:p w14:paraId="530A59DA" w14:textId="77777777" w:rsidR="00A8596F" w:rsidRPr="007126AA" w:rsidRDefault="00A8596F" w:rsidP="007C70E3">
      <w:pPr>
        <w:rPr>
          <w:rFonts w:asciiTheme="minorHAnsi" w:hAnsiTheme="minorHAnsi" w:cstheme="minorHAnsi"/>
          <w:bCs/>
          <w:sz w:val="18"/>
          <w:szCs w:val="18"/>
          <w:lang w:val="lt-LT"/>
        </w:rPr>
      </w:pPr>
      <w:r w:rsidRPr="007126AA">
        <w:rPr>
          <w:rFonts w:asciiTheme="minorHAnsi" w:hAnsiTheme="minorHAnsi" w:cstheme="minorHAnsi"/>
          <w:bCs/>
          <w:sz w:val="18"/>
          <w:szCs w:val="18"/>
          <w:lang w:val="lt-LT"/>
        </w:rPr>
        <w:t>Lina Skersytė</w:t>
      </w:r>
      <w:r w:rsidRPr="007126AA">
        <w:rPr>
          <w:rFonts w:asciiTheme="minorHAnsi" w:hAnsiTheme="minorHAnsi" w:cstheme="minorHAnsi"/>
          <w:bCs/>
          <w:sz w:val="18"/>
          <w:szCs w:val="18"/>
          <w:lang w:val="lt-LT"/>
        </w:rPr>
        <w:br/>
        <w:t>Korporatyvinių reikalų ir komunikacijos departamentas</w:t>
      </w:r>
      <w:r w:rsidRPr="007126AA">
        <w:rPr>
          <w:rFonts w:asciiTheme="minorHAnsi" w:hAnsiTheme="minorHAnsi" w:cstheme="minorHAnsi"/>
          <w:bCs/>
          <w:sz w:val="18"/>
          <w:szCs w:val="18"/>
          <w:lang w:val="lt-LT"/>
        </w:rPr>
        <w:br/>
        <w:t>UAB „Lidl Lietuva“ </w:t>
      </w:r>
      <w:r w:rsidRPr="007126AA">
        <w:rPr>
          <w:rFonts w:asciiTheme="minorHAnsi" w:hAnsiTheme="minorHAnsi" w:cstheme="minorHAnsi"/>
          <w:bCs/>
          <w:sz w:val="18"/>
          <w:szCs w:val="18"/>
          <w:lang w:val="lt-LT"/>
        </w:rPr>
        <w:br/>
        <w:t>Tel. +370 5 267 3228, mob. tel. +370 680 53556</w:t>
      </w:r>
      <w:r w:rsidRPr="007126AA">
        <w:rPr>
          <w:rFonts w:asciiTheme="minorHAnsi" w:hAnsiTheme="minorHAnsi" w:cstheme="minorHAnsi"/>
          <w:bCs/>
          <w:sz w:val="18"/>
          <w:szCs w:val="18"/>
          <w:lang w:val="lt-LT"/>
        </w:rPr>
        <w:br/>
      </w:r>
      <w:hyperlink r:id="rId8" w:history="1">
        <w:r w:rsidRPr="007126AA">
          <w:rPr>
            <w:rStyle w:val="Hyperlink"/>
            <w:rFonts w:asciiTheme="minorHAnsi" w:hAnsiTheme="minorHAnsi" w:cstheme="minorHAnsi"/>
            <w:bCs/>
            <w:sz w:val="18"/>
            <w:szCs w:val="18"/>
            <w:lang w:val="lt-LT"/>
          </w:rPr>
          <w:t>lina.skersyte@lidl.lt</w:t>
        </w:r>
      </w:hyperlink>
      <w:r w:rsidRPr="007126AA">
        <w:rPr>
          <w:rFonts w:asciiTheme="minorHAnsi" w:hAnsiTheme="minorHAnsi" w:cstheme="minorHAnsi"/>
          <w:bCs/>
          <w:sz w:val="18"/>
          <w:szCs w:val="18"/>
          <w:lang w:val="lt-LT"/>
        </w:rPr>
        <w:t xml:space="preserve"> </w:t>
      </w:r>
    </w:p>
    <w:p w14:paraId="37870028" w14:textId="77777777" w:rsidR="005333B9" w:rsidRPr="007C70E3" w:rsidRDefault="005333B9" w:rsidP="007C70E3">
      <w:pPr>
        <w:rPr>
          <w:rFonts w:asciiTheme="minorHAnsi" w:hAnsiTheme="minorHAnsi" w:cstheme="minorHAnsi"/>
          <w:sz w:val="22"/>
          <w:szCs w:val="22"/>
          <w:lang w:val="en-US"/>
        </w:rPr>
      </w:pPr>
    </w:p>
    <w:p w14:paraId="009B0AD8" w14:textId="77777777" w:rsidR="00F66E30" w:rsidRPr="007C70E3" w:rsidRDefault="00F66E30" w:rsidP="007C70E3">
      <w:pPr>
        <w:spacing w:line="300" w:lineRule="exact"/>
        <w:rPr>
          <w:rFonts w:asciiTheme="minorHAnsi" w:hAnsiTheme="minorHAnsi" w:cstheme="minorHAnsi"/>
          <w:b/>
          <w:sz w:val="22"/>
          <w:szCs w:val="22"/>
          <w:lang w:val="lt-LT"/>
        </w:rPr>
      </w:pPr>
    </w:p>
    <w:p w14:paraId="105E6629" w14:textId="77777777" w:rsidR="005333B9" w:rsidRPr="00F610EB" w:rsidRDefault="005333B9" w:rsidP="009678C7">
      <w:pPr>
        <w:jc w:val="both"/>
        <w:rPr>
          <w:rFonts w:ascii="Calibri" w:hAnsi="Calibri" w:cs="Calibri"/>
          <w:i/>
          <w:sz w:val="20"/>
          <w:szCs w:val="20"/>
          <w:lang w:val="lt-LT"/>
        </w:rPr>
      </w:pPr>
    </w:p>
    <w:sectPr w:rsidR="005333B9" w:rsidRPr="00F610EB"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1496" w14:textId="77777777" w:rsidR="00C300C3" w:rsidRDefault="00C300C3">
      <w:r>
        <w:separator/>
      </w:r>
    </w:p>
  </w:endnote>
  <w:endnote w:type="continuationSeparator" w:id="0">
    <w:p w14:paraId="315601B2" w14:textId="77777777" w:rsidR="00C300C3" w:rsidRDefault="00C3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altName w:val="Times New Roman"/>
    <w:charset w:val="59"/>
    <w:family w:val="auto"/>
    <w:pitch w:val="variable"/>
    <w:sig w:usb0="01020000"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90EB"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5EC056D6" wp14:editId="13D034F9">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999BA"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056D6"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289999BA"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FA22"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10D91256" wp14:editId="72A1146D">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CFDAE"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91256"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6FACFDAE"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CF37" w14:textId="77777777" w:rsidR="00C300C3" w:rsidRDefault="00C300C3">
      <w:r>
        <w:separator/>
      </w:r>
    </w:p>
  </w:footnote>
  <w:footnote w:type="continuationSeparator" w:id="0">
    <w:p w14:paraId="3EAE103E" w14:textId="77777777" w:rsidR="00C300C3" w:rsidRDefault="00C30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2B74"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0219B25F"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9A36" w14:textId="77777777"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799C5499" wp14:editId="7D6675C1">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B54B"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358CF725" wp14:editId="7BF2133D">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7995"/>
    <w:rsid w:val="000244F4"/>
    <w:rsid w:val="00024B95"/>
    <w:rsid w:val="00030F70"/>
    <w:rsid w:val="00031F0A"/>
    <w:rsid w:val="000368C1"/>
    <w:rsid w:val="00036F4B"/>
    <w:rsid w:val="000423C8"/>
    <w:rsid w:val="00050643"/>
    <w:rsid w:val="0005166D"/>
    <w:rsid w:val="00051C1A"/>
    <w:rsid w:val="000536DD"/>
    <w:rsid w:val="000701FB"/>
    <w:rsid w:val="00073DBC"/>
    <w:rsid w:val="00073E54"/>
    <w:rsid w:val="00085291"/>
    <w:rsid w:val="000854A5"/>
    <w:rsid w:val="000903AE"/>
    <w:rsid w:val="000961F1"/>
    <w:rsid w:val="00096C1F"/>
    <w:rsid w:val="000A0440"/>
    <w:rsid w:val="000A09B0"/>
    <w:rsid w:val="000B0A31"/>
    <w:rsid w:val="000B22C7"/>
    <w:rsid w:val="000B2B7F"/>
    <w:rsid w:val="000B7875"/>
    <w:rsid w:val="000C59B5"/>
    <w:rsid w:val="000C68C8"/>
    <w:rsid w:val="000D0DFE"/>
    <w:rsid w:val="000D2DA6"/>
    <w:rsid w:val="000D4D08"/>
    <w:rsid w:val="000D7B12"/>
    <w:rsid w:val="000E2F83"/>
    <w:rsid w:val="000E3A0B"/>
    <w:rsid w:val="000E6584"/>
    <w:rsid w:val="000E682E"/>
    <w:rsid w:val="000F0691"/>
    <w:rsid w:val="000F1A50"/>
    <w:rsid w:val="000F271E"/>
    <w:rsid w:val="000F4AA7"/>
    <w:rsid w:val="000F5E75"/>
    <w:rsid w:val="000F6BAB"/>
    <w:rsid w:val="00104AED"/>
    <w:rsid w:val="0010652B"/>
    <w:rsid w:val="00107D0A"/>
    <w:rsid w:val="00122910"/>
    <w:rsid w:val="0012291C"/>
    <w:rsid w:val="00123B0E"/>
    <w:rsid w:val="001272E2"/>
    <w:rsid w:val="001273FF"/>
    <w:rsid w:val="00127D06"/>
    <w:rsid w:val="00132E55"/>
    <w:rsid w:val="001409A0"/>
    <w:rsid w:val="00147117"/>
    <w:rsid w:val="00151262"/>
    <w:rsid w:val="0015165A"/>
    <w:rsid w:val="001609CB"/>
    <w:rsid w:val="00177998"/>
    <w:rsid w:val="00181460"/>
    <w:rsid w:val="00182902"/>
    <w:rsid w:val="00184C19"/>
    <w:rsid w:val="00187895"/>
    <w:rsid w:val="00191F0F"/>
    <w:rsid w:val="001A0C24"/>
    <w:rsid w:val="001A5B12"/>
    <w:rsid w:val="001A7B6F"/>
    <w:rsid w:val="001B7A20"/>
    <w:rsid w:val="001C4A99"/>
    <w:rsid w:val="001C5BCD"/>
    <w:rsid w:val="001C68D9"/>
    <w:rsid w:val="001D1260"/>
    <w:rsid w:val="001D12F4"/>
    <w:rsid w:val="001D7706"/>
    <w:rsid w:val="001E2379"/>
    <w:rsid w:val="001E6FF5"/>
    <w:rsid w:val="001E7F34"/>
    <w:rsid w:val="001F43C7"/>
    <w:rsid w:val="001F7D58"/>
    <w:rsid w:val="002047CD"/>
    <w:rsid w:val="002050D8"/>
    <w:rsid w:val="00212485"/>
    <w:rsid w:val="0021549D"/>
    <w:rsid w:val="00224A0E"/>
    <w:rsid w:val="0024015C"/>
    <w:rsid w:val="0024375F"/>
    <w:rsid w:val="00245D42"/>
    <w:rsid w:val="0024702B"/>
    <w:rsid w:val="002579F7"/>
    <w:rsid w:val="00270101"/>
    <w:rsid w:val="002757E4"/>
    <w:rsid w:val="002807F3"/>
    <w:rsid w:val="00285988"/>
    <w:rsid w:val="002950E4"/>
    <w:rsid w:val="00296A26"/>
    <w:rsid w:val="00296A44"/>
    <w:rsid w:val="002A1E0E"/>
    <w:rsid w:val="002A4569"/>
    <w:rsid w:val="002A5542"/>
    <w:rsid w:val="002A7EB2"/>
    <w:rsid w:val="002C2E67"/>
    <w:rsid w:val="002C4B3F"/>
    <w:rsid w:val="002E2DC4"/>
    <w:rsid w:val="002F1BF6"/>
    <w:rsid w:val="002F1EF5"/>
    <w:rsid w:val="002F2357"/>
    <w:rsid w:val="002F2DD1"/>
    <w:rsid w:val="00301835"/>
    <w:rsid w:val="00303297"/>
    <w:rsid w:val="00305ED4"/>
    <w:rsid w:val="003066C7"/>
    <w:rsid w:val="00307D36"/>
    <w:rsid w:val="00312267"/>
    <w:rsid w:val="0031519B"/>
    <w:rsid w:val="00317C8E"/>
    <w:rsid w:val="0032212E"/>
    <w:rsid w:val="00323610"/>
    <w:rsid w:val="003257C0"/>
    <w:rsid w:val="00325FDC"/>
    <w:rsid w:val="00333175"/>
    <w:rsid w:val="0033735F"/>
    <w:rsid w:val="00341980"/>
    <w:rsid w:val="00345BA2"/>
    <w:rsid w:val="00347036"/>
    <w:rsid w:val="00355A40"/>
    <w:rsid w:val="00356368"/>
    <w:rsid w:val="003655CB"/>
    <w:rsid w:val="00371DF9"/>
    <w:rsid w:val="00375B7B"/>
    <w:rsid w:val="00376112"/>
    <w:rsid w:val="00390319"/>
    <w:rsid w:val="0039203E"/>
    <w:rsid w:val="00392B40"/>
    <w:rsid w:val="003A69C7"/>
    <w:rsid w:val="003B1DF9"/>
    <w:rsid w:val="003B3F46"/>
    <w:rsid w:val="003D0A61"/>
    <w:rsid w:val="003D0CD1"/>
    <w:rsid w:val="003D0DF3"/>
    <w:rsid w:val="003D7429"/>
    <w:rsid w:val="003E0D0E"/>
    <w:rsid w:val="003F33BB"/>
    <w:rsid w:val="003F7B49"/>
    <w:rsid w:val="00405680"/>
    <w:rsid w:val="00406AF6"/>
    <w:rsid w:val="00410473"/>
    <w:rsid w:val="004116E4"/>
    <w:rsid w:val="004174D3"/>
    <w:rsid w:val="004207F7"/>
    <w:rsid w:val="0042290E"/>
    <w:rsid w:val="00425F21"/>
    <w:rsid w:val="00434859"/>
    <w:rsid w:val="00436893"/>
    <w:rsid w:val="004437E6"/>
    <w:rsid w:val="00453C81"/>
    <w:rsid w:val="00465023"/>
    <w:rsid w:val="00475A80"/>
    <w:rsid w:val="00476EE7"/>
    <w:rsid w:val="00480EDC"/>
    <w:rsid w:val="00481CD9"/>
    <w:rsid w:val="0048423C"/>
    <w:rsid w:val="00486B56"/>
    <w:rsid w:val="00490AAC"/>
    <w:rsid w:val="00491C85"/>
    <w:rsid w:val="004A1069"/>
    <w:rsid w:val="004A52B9"/>
    <w:rsid w:val="004B3C9C"/>
    <w:rsid w:val="004B631A"/>
    <w:rsid w:val="004B7ED5"/>
    <w:rsid w:val="004C23EE"/>
    <w:rsid w:val="004C2756"/>
    <w:rsid w:val="004C5C48"/>
    <w:rsid w:val="004D070E"/>
    <w:rsid w:val="004D398D"/>
    <w:rsid w:val="004D3A1F"/>
    <w:rsid w:val="004D5BFF"/>
    <w:rsid w:val="004F03E4"/>
    <w:rsid w:val="004F5047"/>
    <w:rsid w:val="004F53E1"/>
    <w:rsid w:val="0050201A"/>
    <w:rsid w:val="00504572"/>
    <w:rsid w:val="005070FC"/>
    <w:rsid w:val="005137E6"/>
    <w:rsid w:val="00513D0F"/>
    <w:rsid w:val="00522B82"/>
    <w:rsid w:val="0052344C"/>
    <w:rsid w:val="005314EF"/>
    <w:rsid w:val="005333B9"/>
    <w:rsid w:val="0053375F"/>
    <w:rsid w:val="00541101"/>
    <w:rsid w:val="0054133F"/>
    <w:rsid w:val="00552DDE"/>
    <w:rsid w:val="00556B53"/>
    <w:rsid w:val="005610C1"/>
    <w:rsid w:val="005636D1"/>
    <w:rsid w:val="00566588"/>
    <w:rsid w:val="00567942"/>
    <w:rsid w:val="0057100A"/>
    <w:rsid w:val="0057774B"/>
    <w:rsid w:val="0059418E"/>
    <w:rsid w:val="005A08F9"/>
    <w:rsid w:val="005A5738"/>
    <w:rsid w:val="005A5FF7"/>
    <w:rsid w:val="005B6A9C"/>
    <w:rsid w:val="005B716F"/>
    <w:rsid w:val="005C21FA"/>
    <w:rsid w:val="005D2AD8"/>
    <w:rsid w:val="005D2CF0"/>
    <w:rsid w:val="005D3824"/>
    <w:rsid w:val="005D55BC"/>
    <w:rsid w:val="005E5B00"/>
    <w:rsid w:val="005F5862"/>
    <w:rsid w:val="00601526"/>
    <w:rsid w:val="00602E8A"/>
    <w:rsid w:val="00603E1D"/>
    <w:rsid w:val="00612CF7"/>
    <w:rsid w:val="006134A1"/>
    <w:rsid w:val="0063005F"/>
    <w:rsid w:val="006319BF"/>
    <w:rsid w:val="0063236C"/>
    <w:rsid w:val="00635416"/>
    <w:rsid w:val="006374E0"/>
    <w:rsid w:val="006443A2"/>
    <w:rsid w:val="006617A2"/>
    <w:rsid w:val="0066716C"/>
    <w:rsid w:val="00677862"/>
    <w:rsid w:val="006802E1"/>
    <w:rsid w:val="006858B8"/>
    <w:rsid w:val="006909F0"/>
    <w:rsid w:val="00692D38"/>
    <w:rsid w:val="00696C0F"/>
    <w:rsid w:val="006A0D35"/>
    <w:rsid w:val="006A1B81"/>
    <w:rsid w:val="006A4772"/>
    <w:rsid w:val="006B0F10"/>
    <w:rsid w:val="006B1E87"/>
    <w:rsid w:val="006C07D9"/>
    <w:rsid w:val="006C37B7"/>
    <w:rsid w:val="006E1AD8"/>
    <w:rsid w:val="006E625D"/>
    <w:rsid w:val="006F6F56"/>
    <w:rsid w:val="006F7A60"/>
    <w:rsid w:val="00704F63"/>
    <w:rsid w:val="00706430"/>
    <w:rsid w:val="007126AA"/>
    <w:rsid w:val="00713B6D"/>
    <w:rsid w:val="00714C10"/>
    <w:rsid w:val="007167A2"/>
    <w:rsid w:val="00723571"/>
    <w:rsid w:val="00726582"/>
    <w:rsid w:val="007331F7"/>
    <w:rsid w:val="00733B71"/>
    <w:rsid w:val="00737D85"/>
    <w:rsid w:val="00745F91"/>
    <w:rsid w:val="00751767"/>
    <w:rsid w:val="00751CE2"/>
    <w:rsid w:val="00755D1B"/>
    <w:rsid w:val="007601C4"/>
    <w:rsid w:val="00765918"/>
    <w:rsid w:val="00765EA4"/>
    <w:rsid w:val="00766FE3"/>
    <w:rsid w:val="00770634"/>
    <w:rsid w:val="00771182"/>
    <w:rsid w:val="007713EC"/>
    <w:rsid w:val="007718FF"/>
    <w:rsid w:val="00780FE5"/>
    <w:rsid w:val="00781E49"/>
    <w:rsid w:val="00785706"/>
    <w:rsid w:val="0078620D"/>
    <w:rsid w:val="00786916"/>
    <w:rsid w:val="007913B4"/>
    <w:rsid w:val="00793517"/>
    <w:rsid w:val="00793558"/>
    <w:rsid w:val="00797E4F"/>
    <w:rsid w:val="007A29EF"/>
    <w:rsid w:val="007A39ED"/>
    <w:rsid w:val="007A4062"/>
    <w:rsid w:val="007B0741"/>
    <w:rsid w:val="007B5B58"/>
    <w:rsid w:val="007C2C75"/>
    <w:rsid w:val="007C70E3"/>
    <w:rsid w:val="007C7D54"/>
    <w:rsid w:val="007D173E"/>
    <w:rsid w:val="007D3EDE"/>
    <w:rsid w:val="007D4E77"/>
    <w:rsid w:val="007D7F69"/>
    <w:rsid w:val="007E01D5"/>
    <w:rsid w:val="007F0EE7"/>
    <w:rsid w:val="0080093C"/>
    <w:rsid w:val="008120E6"/>
    <w:rsid w:val="0082729A"/>
    <w:rsid w:val="008312F0"/>
    <w:rsid w:val="008435EE"/>
    <w:rsid w:val="00845CFE"/>
    <w:rsid w:val="00845EE4"/>
    <w:rsid w:val="00846FA3"/>
    <w:rsid w:val="0085150F"/>
    <w:rsid w:val="008560B0"/>
    <w:rsid w:val="00870371"/>
    <w:rsid w:val="00890FAB"/>
    <w:rsid w:val="008916A1"/>
    <w:rsid w:val="008918AE"/>
    <w:rsid w:val="008925E0"/>
    <w:rsid w:val="008928E7"/>
    <w:rsid w:val="008A52F6"/>
    <w:rsid w:val="008B02F1"/>
    <w:rsid w:val="008B4331"/>
    <w:rsid w:val="008B7297"/>
    <w:rsid w:val="008B78FB"/>
    <w:rsid w:val="008C2B5D"/>
    <w:rsid w:val="008C2EB5"/>
    <w:rsid w:val="008C5C5D"/>
    <w:rsid w:val="008D1C20"/>
    <w:rsid w:val="008E05C0"/>
    <w:rsid w:val="008F107B"/>
    <w:rsid w:val="008F1454"/>
    <w:rsid w:val="008F450D"/>
    <w:rsid w:val="00904A29"/>
    <w:rsid w:val="00905093"/>
    <w:rsid w:val="009067A3"/>
    <w:rsid w:val="009135E4"/>
    <w:rsid w:val="00913FAE"/>
    <w:rsid w:val="00917442"/>
    <w:rsid w:val="009225D5"/>
    <w:rsid w:val="00924E66"/>
    <w:rsid w:val="009353B9"/>
    <w:rsid w:val="00941E30"/>
    <w:rsid w:val="00945EA4"/>
    <w:rsid w:val="00956872"/>
    <w:rsid w:val="00956F2B"/>
    <w:rsid w:val="0096456A"/>
    <w:rsid w:val="009660E3"/>
    <w:rsid w:val="009678C7"/>
    <w:rsid w:val="00973305"/>
    <w:rsid w:val="00973F3A"/>
    <w:rsid w:val="009745A9"/>
    <w:rsid w:val="0097583D"/>
    <w:rsid w:val="00986764"/>
    <w:rsid w:val="00990B11"/>
    <w:rsid w:val="00990D7E"/>
    <w:rsid w:val="00993896"/>
    <w:rsid w:val="00996C6E"/>
    <w:rsid w:val="00997950"/>
    <w:rsid w:val="009B3851"/>
    <w:rsid w:val="009B7685"/>
    <w:rsid w:val="009B77E2"/>
    <w:rsid w:val="009C503F"/>
    <w:rsid w:val="009D5C25"/>
    <w:rsid w:val="009E0268"/>
    <w:rsid w:val="009E1ED7"/>
    <w:rsid w:val="009E42B7"/>
    <w:rsid w:val="009E61FF"/>
    <w:rsid w:val="009F0FB7"/>
    <w:rsid w:val="009F4A02"/>
    <w:rsid w:val="00A018A0"/>
    <w:rsid w:val="00A029AD"/>
    <w:rsid w:val="00A044B8"/>
    <w:rsid w:val="00A14A27"/>
    <w:rsid w:val="00A26E6B"/>
    <w:rsid w:val="00A34C22"/>
    <w:rsid w:val="00A55ABF"/>
    <w:rsid w:val="00A56BA5"/>
    <w:rsid w:val="00A60085"/>
    <w:rsid w:val="00A6403C"/>
    <w:rsid w:val="00A66709"/>
    <w:rsid w:val="00A66DD8"/>
    <w:rsid w:val="00A66FB3"/>
    <w:rsid w:val="00A769DB"/>
    <w:rsid w:val="00A80AA7"/>
    <w:rsid w:val="00A8413D"/>
    <w:rsid w:val="00A8596F"/>
    <w:rsid w:val="00A94EF5"/>
    <w:rsid w:val="00A9724E"/>
    <w:rsid w:val="00AA0CC2"/>
    <w:rsid w:val="00AA5747"/>
    <w:rsid w:val="00AB3384"/>
    <w:rsid w:val="00AB5D5F"/>
    <w:rsid w:val="00AC5B1F"/>
    <w:rsid w:val="00AD750F"/>
    <w:rsid w:val="00AE0815"/>
    <w:rsid w:val="00AE4F81"/>
    <w:rsid w:val="00AE6001"/>
    <w:rsid w:val="00AE6807"/>
    <w:rsid w:val="00AE6E21"/>
    <w:rsid w:val="00AF0FF6"/>
    <w:rsid w:val="00AF34CE"/>
    <w:rsid w:val="00B00596"/>
    <w:rsid w:val="00B07DAE"/>
    <w:rsid w:val="00B11521"/>
    <w:rsid w:val="00B115ED"/>
    <w:rsid w:val="00B15707"/>
    <w:rsid w:val="00B22372"/>
    <w:rsid w:val="00B24125"/>
    <w:rsid w:val="00B30F31"/>
    <w:rsid w:val="00B31883"/>
    <w:rsid w:val="00B36366"/>
    <w:rsid w:val="00B40D88"/>
    <w:rsid w:val="00B41F6F"/>
    <w:rsid w:val="00B44AEE"/>
    <w:rsid w:val="00B52912"/>
    <w:rsid w:val="00B62802"/>
    <w:rsid w:val="00B66281"/>
    <w:rsid w:val="00B763F5"/>
    <w:rsid w:val="00B76C26"/>
    <w:rsid w:val="00B7766A"/>
    <w:rsid w:val="00B81133"/>
    <w:rsid w:val="00B8290D"/>
    <w:rsid w:val="00B83F7A"/>
    <w:rsid w:val="00B9237E"/>
    <w:rsid w:val="00B96DA2"/>
    <w:rsid w:val="00BA3D3D"/>
    <w:rsid w:val="00BA646A"/>
    <w:rsid w:val="00BB0053"/>
    <w:rsid w:val="00BB02F0"/>
    <w:rsid w:val="00BB066E"/>
    <w:rsid w:val="00BB0946"/>
    <w:rsid w:val="00BC390F"/>
    <w:rsid w:val="00BD1CB6"/>
    <w:rsid w:val="00BD54F8"/>
    <w:rsid w:val="00BD7AB8"/>
    <w:rsid w:val="00BE3D58"/>
    <w:rsid w:val="00BF6DC4"/>
    <w:rsid w:val="00BF76AE"/>
    <w:rsid w:val="00C127F0"/>
    <w:rsid w:val="00C13723"/>
    <w:rsid w:val="00C16549"/>
    <w:rsid w:val="00C170C0"/>
    <w:rsid w:val="00C17C85"/>
    <w:rsid w:val="00C215AF"/>
    <w:rsid w:val="00C21D74"/>
    <w:rsid w:val="00C23105"/>
    <w:rsid w:val="00C26D45"/>
    <w:rsid w:val="00C300C3"/>
    <w:rsid w:val="00C361FB"/>
    <w:rsid w:val="00C400F0"/>
    <w:rsid w:val="00C43D66"/>
    <w:rsid w:val="00C4604D"/>
    <w:rsid w:val="00C468A9"/>
    <w:rsid w:val="00C47850"/>
    <w:rsid w:val="00C506D0"/>
    <w:rsid w:val="00C526FC"/>
    <w:rsid w:val="00C54BB0"/>
    <w:rsid w:val="00C54CE1"/>
    <w:rsid w:val="00C61567"/>
    <w:rsid w:val="00C80172"/>
    <w:rsid w:val="00C81682"/>
    <w:rsid w:val="00CA55F0"/>
    <w:rsid w:val="00CC2EF2"/>
    <w:rsid w:val="00CC5993"/>
    <w:rsid w:val="00CD08EC"/>
    <w:rsid w:val="00CD1895"/>
    <w:rsid w:val="00CD706A"/>
    <w:rsid w:val="00CE2B74"/>
    <w:rsid w:val="00CE4B0D"/>
    <w:rsid w:val="00CE4F41"/>
    <w:rsid w:val="00CF49FA"/>
    <w:rsid w:val="00D070C5"/>
    <w:rsid w:val="00D22734"/>
    <w:rsid w:val="00D44B08"/>
    <w:rsid w:val="00D53305"/>
    <w:rsid w:val="00D5353A"/>
    <w:rsid w:val="00D637C2"/>
    <w:rsid w:val="00D647A1"/>
    <w:rsid w:val="00D666AA"/>
    <w:rsid w:val="00D82CD9"/>
    <w:rsid w:val="00D8365A"/>
    <w:rsid w:val="00D83716"/>
    <w:rsid w:val="00D83F91"/>
    <w:rsid w:val="00D93D76"/>
    <w:rsid w:val="00D94E6A"/>
    <w:rsid w:val="00D95145"/>
    <w:rsid w:val="00DA4EE9"/>
    <w:rsid w:val="00DA5232"/>
    <w:rsid w:val="00DB1B93"/>
    <w:rsid w:val="00DB4EC6"/>
    <w:rsid w:val="00DB6BB0"/>
    <w:rsid w:val="00DC755E"/>
    <w:rsid w:val="00DD2FA4"/>
    <w:rsid w:val="00DD77CA"/>
    <w:rsid w:val="00DF05E7"/>
    <w:rsid w:val="00E029D6"/>
    <w:rsid w:val="00E11C12"/>
    <w:rsid w:val="00E220FA"/>
    <w:rsid w:val="00E2482B"/>
    <w:rsid w:val="00E268F6"/>
    <w:rsid w:val="00E354FD"/>
    <w:rsid w:val="00E43C61"/>
    <w:rsid w:val="00E46165"/>
    <w:rsid w:val="00E5341E"/>
    <w:rsid w:val="00E54535"/>
    <w:rsid w:val="00E65D7E"/>
    <w:rsid w:val="00E668C6"/>
    <w:rsid w:val="00E71044"/>
    <w:rsid w:val="00E74BED"/>
    <w:rsid w:val="00E83976"/>
    <w:rsid w:val="00E85E6D"/>
    <w:rsid w:val="00E869DC"/>
    <w:rsid w:val="00E8704C"/>
    <w:rsid w:val="00E93FCD"/>
    <w:rsid w:val="00E95445"/>
    <w:rsid w:val="00E95FFC"/>
    <w:rsid w:val="00EA0A77"/>
    <w:rsid w:val="00EA49DA"/>
    <w:rsid w:val="00EB109D"/>
    <w:rsid w:val="00EB498B"/>
    <w:rsid w:val="00EB7B55"/>
    <w:rsid w:val="00EC221B"/>
    <w:rsid w:val="00EC78B0"/>
    <w:rsid w:val="00ED2C45"/>
    <w:rsid w:val="00EE1468"/>
    <w:rsid w:val="00EE5A25"/>
    <w:rsid w:val="00EF1DEC"/>
    <w:rsid w:val="00EF4DF9"/>
    <w:rsid w:val="00EF61D8"/>
    <w:rsid w:val="00EF6A5D"/>
    <w:rsid w:val="00F038A7"/>
    <w:rsid w:val="00F075D1"/>
    <w:rsid w:val="00F1323E"/>
    <w:rsid w:val="00F15020"/>
    <w:rsid w:val="00F21D66"/>
    <w:rsid w:val="00F261F0"/>
    <w:rsid w:val="00F34670"/>
    <w:rsid w:val="00F34927"/>
    <w:rsid w:val="00F35F13"/>
    <w:rsid w:val="00F3656F"/>
    <w:rsid w:val="00F442E8"/>
    <w:rsid w:val="00F44A35"/>
    <w:rsid w:val="00F461F8"/>
    <w:rsid w:val="00F471C2"/>
    <w:rsid w:val="00F50367"/>
    <w:rsid w:val="00F50CB2"/>
    <w:rsid w:val="00F5351E"/>
    <w:rsid w:val="00F5580F"/>
    <w:rsid w:val="00F5722F"/>
    <w:rsid w:val="00F57FFD"/>
    <w:rsid w:val="00F60891"/>
    <w:rsid w:val="00F66E30"/>
    <w:rsid w:val="00F67268"/>
    <w:rsid w:val="00F7524B"/>
    <w:rsid w:val="00F82C08"/>
    <w:rsid w:val="00F878B3"/>
    <w:rsid w:val="00F9053E"/>
    <w:rsid w:val="00F94837"/>
    <w:rsid w:val="00FA0BEA"/>
    <w:rsid w:val="00FA1BCE"/>
    <w:rsid w:val="00FA37F7"/>
    <w:rsid w:val="00FB3AF8"/>
    <w:rsid w:val="00FD0741"/>
    <w:rsid w:val="00FE0FED"/>
    <w:rsid w:val="00FE1F8A"/>
    <w:rsid w:val="00FE30A0"/>
    <w:rsid w:val="00FE56DB"/>
    <w:rsid w:val="00FE7EDB"/>
    <w:rsid w:val="00FF1277"/>
    <w:rsid w:val="00FF4EEC"/>
    <w:rsid w:val="00FF6D88"/>
    <w:rsid w:val="1AB09E11"/>
    <w:rsid w:val="1DBE0F68"/>
    <w:rsid w:val="1E82DC8F"/>
    <w:rsid w:val="2D9908A5"/>
    <w:rsid w:val="30C969AA"/>
    <w:rsid w:val="31D23272"/>
    <w:rsid w:val="4CFCDAB1"/>
    <w:rsid w:val="5172C4B1"/>
    <w:rsid w:val="521413D3"/>
    <w:rsid w:val="575528F3"/>
    <w:rsid w:val="66A8A5EA"/>
    <w:rsid w:val="7616BC46"/>
    <w:rsid w:val="765599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3748CCD1"/>
  <w15:docId w15:val="{1313FCC9-4A0B-4FB7-A945-1962FB28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UnresolvedMention">
    <w:name w:val="Unresolved Mention"/>
    <w:basedOn w:val="DefaultParagraphFont"/>
    <w:uiPriority w:val="99"/>
    <w:semiHidden/>
    <w:unhideWhenUsed/>
    <w:rsid w:val="00E268F6"/>
    <w:rPr>
      <w:color w:val="605E5C"/>
      <w:shd w:val="clear" w:color="auto" w:fill="E1DFDD"/>
    </w:rPr>
  </w:style>
  <w:style w:type="character" w:styleId="FollowedHyperlink">
    <w:name w:val="FollowedHyperlink"/>
    <w:basedOn w:val="DefaultParagraphFont"/>
    <w:unhideWhenUsed/>
    <w:rsid w:val="00E268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04E78-0EB5-49D9-9481-745C368D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2632</Words>
  <Characters>1501</Characters>
  <Application>Microsoft Office Word</Application>
  <DocSecurity>0</DocSecurity>
  <Lines>12</Lines>
  <Paragraphs>8</Paragraphs>
  <ScaleCrop>false</ScaleCrop>
  <Company>LIDL Stiftung &amp; Co. KG</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Lina Skersytė</cp:lastModifiedBy>
  <cp:revision>8</cp:revision>
  <cp:lastPrinted>2017-05-17T10:42:00Z</cp:lastPrinted>
  <dcterms:created xsi:type="dcterms:W3CDTF">2021-05-10T10:41:00Z</dcterms:created>
  <dcterms:modified xsi:type="dcterms:W3CDTF">2021-05-12T11:54:00Z</dcterms:modified>
</cp:coreProperties>
</file>