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BA5F3AA"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BB378C">
        <w:rPr>
          <w:rFonts w:asciiTheme="minorHAnsi" w:hAnsiTheme="minorHAnsi" w:cstheme="minorHAnsi"/>
          <w:sz w:val="22"/>
          <w:szCs w:val="22"/>
          <w:lang w:val="lt-LT"/>
        </w:rPr>
        <w:t>Vilnius, 2021</w:t>
      </w:r>
      <w:r w:rsidR="00015C06" w:rsidRPr="00BB378C">
        <w:rPr>
          <w:rFonts w:asciiTheme="minorHAnsi" w:hAnsiTheme="minorHAnsi" w:cstheme="minorHAnsi"/>
          <w:sz w:val="22"/>
          <w:szCs w:val="22"/>
          <w:lang w:val="lt-LT"/>
        </w:rPr>
        <w:t xml:space="preserve"> m. </w:t>
      </w:r>
      <w:r w:rsidR="00BC314B" w:rsidRPr="00BB378C">
        <w:rPr>
          <w:rFonts w:asciiTheme="minorHAnsi" w:hAnsiTheme="minorHAnsi" w:cstheme="minorHAnsi"/>
          <w:sz w:val="22"/>
          <w:szCs w:val="22"/>
          <w:lang w:val="lt-LT"/>
        </w:rPr>
        <w:t>kovo</w:t>
      </w:r>
      <w:r w:rsidR="00353BED" w:rsidRPr="00BB378C">
        <w:rPr>
          <w:rFonts w:asciiTheme="minorHAnsi" w:hAnsiTheme="minorHAnsi" w:cstheme="minorHAnsi"/>
          <w:sz w:val="22"/>
          <w:szCs w:val="22"/>
          <w:lang w:val="lt-LT"/>
        </w:rPr>
        <w:t xml:space="preserve"> </w:t>
      </w:r>
      <w:r w:rsidR="00BB378C" w:rsidRPr="00BB378C">
        <w:rPr>
          <w:rFonts w:asciiTheme="minorHAnsi" w:hAnsiTheme="minorHAnsi" w:cstheme="minorHAnsi"/>
          <w:sz w:val="22"/>
          <w:szCs w:val="22"/>
          <w:lang w:val="fr-BE"/>
        </w:rPr>
        <w:t>10</w:t>
      </w:r>
      <w:r w:rsidR="00015C06" w:rsidRPr="00BB378C">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F4DCBEC" w14:textId="1EDC5732" w:rsidR="00145325" w:rsidRDefault="006C50BD" w:rsidP="00F808B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r w:rsidR="00145325" w:rsidRPr="0068347C">
        <w:rPr>
          <w:rFonts w:asciiTheme="minorHAnsi" w:hAnsiTheme="minorHAnsi" w:cstheme="minorHAnsi"/>
          <w:b/>
          <w:bCs/>
          <w:color w:val="1F497D" w:themeColor="text2"/>
          <w:sz w:val="36"/>
          <w:szCs w:val="36"/>
          <w:lang w:val="lt-LT"/>
        </w:rPr>
        <w:t>Gyventojų nuomone</w:t>
      </w:r>
      <w:r w:rsidR="00F808BD" w:rsidRPr="0068347C">
        <w:rPr>
          <w:rFonts w:asciiTheme="minorHAnsi" w:hAnsiTheme="minorHAnsi" w:cstheme="minorHAnsi"/>
          <w:b/>
          <w:bCs/>
          <w:color w:val="1F497D" w:themeColor="text2"/>
          <w:sz w:val="36"/>
          <w:szCs w:val="36"/>
          <w:lang w:val="lt-LT"/>
        </w:rPr>
        <w:t>,</w:t>
      </w:r>
      <w:r w:rsidR="00145325" w:rsidRPr="0068347C">
        <w:rPr>
          <w:rFonts w:asciiTheme="minorHAnsi" w:hAnsiTheme="minorHAnsi" w:cstheme="minorHAnsi"/>
          <w:b/>
          <w:bCs/>
          <w:color w:val="1F497D" w:themeColor="text2"/>
          <w:sz w:val="36"/>
          <w:szCs w:val="36"/>
          <w:lang w:val="lt-LT"/>
        </w:rPr>
        <w:t xml:space="preserve"> „Lidl Lietuva“ – patraukliausias darbdavys tarp šalies prekybos tinklų</w:t>
      </w:r>
    </w:p>
    <w:p w14:paraId="456DEDE6" w14:textId="77777777" w:rsidR="00305D3C" w:rsidRPr="00307CD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49DCD46" w14:textId="6B1BAAB4" w:rsidR="006B3C0C" w:rsidRDefault="00145325" w:rsidP="00145325">
      <w:pPr>
        <w:widowControl w:val="0"/>
        <w:autoSpaceDE w:val="0"/>
        <w:autoSpaceDN w:val="0"/>
        <w:adjustRightInd w:val="0"/>
        <w:jc w:val="both"/>
        <w:rPr>
          <w:rFonts w:asciiTheme="minorHAnsi" w:hAnsiTheme="minorHAnsi" w:cstheme="minorHAnsi"/>
          <w:b/>
          <w:bCs/>
          <w:sz w:val="22"/>
          <w:szCs w:val="22"/>
          <w:lang w:val="lt-LT"/>
        </w:rPr>
      </w:pPr>
      <w:r w:rsidRPr="00F7003B">
        <w:rPr>
          <w:rFonts w:asciiTheme="minorHAnsi" w:hAnsiTheme="minorHAnsi" w:cstheme="minorHAnsi"/>
          <w:b/>
          <w:bCs/>
          <w:sz w:val="22"/>
          <w:szCs w:val="22"/>
          <w:lang w:val="lt-LT"/>
        </w:rPr>
        <w:t>Pusė dirbančių šalies gyventojų patraukliausiu darbdaviu tarp Lietuvoje veikiančių mažmeninės prekybos tinklų laiko „Lidl Lietuva</w:t>
      </w:r>
      <w:r w:rsidR="00F808BD" w:rsidRPr="00F7003B">
        <w:rPr>
          <w:rFonts w:asciiTheme="minorHAnsi" w:hAnsiTheme="minorHAnsi" w:cstheme="minorHAnsi"/>
          <w:b/>
          <w:bCs/>
          <w:sz w:val="22"/>
          <w:szCs w:val="22"/>
          <w:lang w:val="lt-LT"/>
        </w:rPr>
        <w:t>“</w:t>
      </w:r>
      <w:r w:rsidRPr="00F7003B">
        <w:rPr>
          <w:rFonts w:asciiTheme="minorHAnsi" w:hAnsiTheme="minorHAnsi" w:cstheme="minorHAnsi"/>
          <w:b/>
          <w:bCs/>
          <w:sz w:val="22"/>
          <w:szCs w:val="22"/>
          <w:lang w:val="lt-LT"/>
        </w:rPr>
        <w:t xml:space="preserve">, </w:t>
      </w:r>
      <w:r w:rsidR="005014A9" w:rsidRPr="00F7003B">
        <w:rPr>
          <w:rFonts w:asciiTheme="minorHAnsi" w:hAnsiTheme="minorHAnsi" w:cstheme="minorHAnsi"/>
          <w:b/>
          <w:bCs/>
          <w:sz w:val="22"/>
          <w:szCs w:val="22"/>
          <w:lang w:val="lt-LT"/>
        </w:rPr>
        <w:t>atskleidė</w:t>
      </w:r>
      <w:r w:rsidRPr="00F7003B">
        <w:rPr>
          <w:rFonts w:asciiTheme="minorHAnsi" w:hAnsiTheme="minorHAnsi" w:cstheme="minorHAnsi"/>
          <w:b/>
          <w:bCs/>
          <w:sz w:val="22"/>
          <w:szCs w:val="22"/>
          <w:lang w:val="lt-LT"/>
        </w:rPr>
        <w:t xml:space="preserve"> reprezentatyvus </w:t>
      </w:r>
      <w:r w:rsidR="00F808BD" w:rsidRPr="00F7003B">
        <w:rPr>
          <w:rFonts w:asciiTheme="minorHAnsi" w:hAnsiTheme="minorHAnsi" w:cstheme="minorHAnsi"/>
          <w:b/>
          <w:bCs/>
          <w:sz w:val="22"/>
          <w:szCs w:val="22"/>
          <w:lang w:val="lt-LT"/>
        </w:rPr>
        <w:t xml:space="preserve">visuomenės </w:t>
      </w:r>
      <w:r w:rsidRPr="00F7003B">
        <w:rPr>
          <w:rFonts w:asciiTheme="minorHAnsi" w:hAnsiTheme="minorHAnsi" w:cstheme="minorHAnsi"/>
          <w:b/>
          <w:bCs/>
          <w:sz w:val="22"/>
          <w:szCs w:val="22"/>
          <w:lang w:val="lt-LT"/>
        </w:rPr>
        <w:t>tyrimas.</w:t>
      </w:r>
      <w:r w:rsidRPr="006901F8">
        <w:rPr>
          <w:rFonts w:asciiTheme="minorHAnsi" w:hAnsiTheme="minorHAnsi" w:cstheme="minorHAnsi"/>
          <w:b/>
          <w:bCs/>
          <w:sz w:val="22"/>
          <w:szCs w:val="22"/>
          <w:lang w:val="lt-LT"/>
        </w:rPr>
        <w:t xml:space="preserve"> Dar 7 iš 10 </w:t>
      </w:r>
      <w:r w:rsidR="006901F8" w:rsidRPr="006901F8">
        <w:rPr>
          <w:rFonts w:asciiTheme="minorHAnsi" w:hAnsiTheme="minorHAnsi" w:cstheme="minorHAnsi"/>
          <w:b/>
          <w:bCs/>
          <w:sz w:val="22"/>
          <w:szCs w:val="22"/>
          <w:lang w:val="lt-LT"/>
        </w:rPr>
        <w:t>respondentų</w:t>
      </w:r>
      <w:r w:rsidRPr="006901F8">
        <w:rPr>
          <w:rFonts w:asciiTheme="minorHAnsi" w:hAnsiTheme="minorHAnsi" w:cstheme="minorHAnsi"/>
          <w:b/>
          <w:bCs/>
          <w:sz w:val="22"/>
          <w:szCs w:val="22"/>
          <w:lang w:val="lt-LT"/>
        </w:rPr>
        <w:t xml:space="preserve"> </w:t>
      </w:r>
      <w:r w:rsidR="00404363">
        <w:rPr>
          <w:rFonts w:asciiTheme="minorHAnsi" w:hAnsiTheme="minorHAnsi" w:cstheme="minorHAnsi"/>
          <w:b/>
          <w:bCs/>
          <w:sz w:val="22"/>
          <w:szCs w:val="22"/>
          <w:lang w:val="lt-LT"/>
        </w:rPr>
        <w:t>įsitikinę</w:t>
      </w:r>
      <w:r w:rsidRPr="006901F8">
        <w:rPr>
          <w:rFonts w:asciiTheme="minorHAnsi" w:hAnsiTheme="minorHAnsi" w:cstheme="minorHAnsi"/>
          <w:b/>
          <w:bCs/>
          <w:sz w:val="22"/>
          <w:szCs w:val="22"/>
          <w:lang w:val="lt-LT"/>
        </w:rPr>
        <w:t xml:space="preserve">, kad būtent </w:t>
      </w:r>
      <w:r w:rsidR="00404363">
        <w:rPr>
          <w:rFonts w:asciiTheme="minorHAnsi" w:hAnsiTheme="minorHAnsi" w:cstheme="minorHAnsi"/>
          <w:b/>
          <w:bCs/>
          <w:sz w:val="22"/>
          <w:szCs w:val="22"/>
          <w:lang w:val="lt-LT"/>
        </w:rPr>
        <w:t>šiame</w:t>
      </w:r>
      <w:r w:rsidRPr="006901F8">
        <w:rPr>
          <w:rFonts w:asciiTheme="minorHAnsi" w:hAnsiTheme="minorHAnsi" w:cstheme="minorHAnsi"/>
          <w:b/>
          <w:bCs/>
          <w:sz w:val="22"/>
          <w:szCs w:val="22"/>
          <w:lang w:val="lt-LT"/>
        </w:rPr>
        <w:t xml:space="preserve"> prekybos tinkle</w:t>
      </w:r>
      <w:r w:rsidR="00404363">
        <w:rPr>
          <w:rFonts w:asciiTheme="minorHAnsi" w:hAnsiTheme="minorHAnsi" w:cstheme="minorHAnsi"/>
          <w:b/>
          <w:bCs/>
          <w:sz w:val="22"/>
          <w:szCs w:val="22"/>
          <w:lang w:val="lt-LT"/>
        </w:rPr>
        <w:t xml:space="preserve"> iš visų</w:t>
      </w:r>
      <w:r w:rsidRPr="006901F8">
        <w:rPr>
          <w:rFonts w:asciiTheme="minorHAnsi" w:hAnsiTheme="minorHAnsi" w:cstheme="minorHAnsi"/>
          <w:b/>
          <w:bCs/>
          <w:sz w:val="22"/>
          <w:szCs w:val="22"/>
          <w:lang w:val="lt-LT"/>
        </w:rPr>
        <w:t xml:space="preserve"> mokamas didžiausias atlyginimas.</w:t>
      </w:r>
      <w:r w:rsidR="00835224" w:rsidRPr="006901F8">
        <w:rPr>
          <w:rFonts w:asciiTheme="minorHAnsi" w:hAnsiTheme="minorHAnsi" w:cstheme="minorHAnsi"/>
          <w:b/>
          <w:bCs/>
          <w:sz w:val="22"/>
          <w:szCs w:val="22"/>
          <w:lang w:val="lt-LT"/>
        </w:rPr>
        <w:t xml:space="preserve"> </w:t>
      </w:r>
      <w:r w:rsidR="006B3C0C" w:rsidRPr="006901F8">
        <w:rPr>
          <w:rFonts w:asciiTheme="minorHAnsi" w:hAnsiTheme="minorHAnsi" w:cstheme="minorHAnsi"/>
          <w:b/>
          <w:bCs/>
          <w:sz w:val="22"/>
          <w:szCs w:val="22"/>
          <w:lang w:val="lt-LT"/>
        </w:rPr>
        <w:t>Įmonės</w:t>
      </w:r>
      <w:r w:rsidR="0049484C" w:rsidRPr="006901F8">
        <w:rPr>
          <w:rFonts w:asciiTheme="minorHAnsi" w:hAnsiTheme="minorHAnsi" w:cstheme="minorHAnsi"/>
          <w:b/>
          <w:bCs/>
          <w:sz w:val="22"/>
          <w:szCs w:val="22"/>
          <w:lang w:val="lt-LT"/>
        </w:rPr>
        <w:t xml:space="preserve"> atstovų teigimu, </w:t>
      </w:r>
      <w:r w:rsidR="006B3C0C" w:rsidRPr="006901F8">
        <w:rPr>
          <w:rFonts w:asciiTheme="minorHAnsi" w:hAnsiTheme="minorHAnsi" w:cstheme="minorHAnsi"/>
          <w:b/>
          <w:bCs/>
          <w:sz w:val="22"/>
          <w:szCs w:val="22"/>
          <w:lang w:val="lt-LT"/>
        </w:rPr>
        <w:t xml:space="preserve">šie rezultatai </w:t>
      </w:r>
      <w:r w:rsidR="005014A9" w:rsidRPr="006901F8">
        <w:rPr>
          <w:rFonts w:asciiTheme="minorHAnsi" w:hAnsiTheme="minorHAnsi" w:cstheme="minorHAnsi"/>
          <w:b/>
          <w:bCs/>
          <w:sz w:val="22"/>
          <w:szCs w:val="22"/>
          <w:lang w:val="lt-LT"/>
        </w:rPr>
        <w:t>parodo</w:t>
      </w:r>
      <w:r w:rsidR="006B3C0C" w:rsidRPr="006901F8">
        <w:rPr>
          <w:rFonts w:asciiTheme="minorHAnsi" w:hAnsiTheme="minorHAnsi" w:cstheme="minorHAnsi"/>
          <w:b/>
          <w:bCs/>
          <w:sz w:val="22"/>
          <w:szCs w:val="22"/>
          <w:lang w:val="lt-LT"/>
        </w:rPr>
        <w:t xml:space="preserve">, kad organizacija kuria kiekvieną darbuotoją vertinančią darbo aplinką, o tai </w:t>
      </w:r>
      <w:r w:rsidR="006901F8">
        <w:rPr>
          <w:rFonts w:asciiTheme="minorHAnsi" w:hAnsiTheme="minorHAnsi" w:cstheme="minorHAnsi"/>
          <w:b/>
          <w:bCs/>
          <w:sz w:val="22"/>
          <w:szCs w:val="22"/>
          <w:lang w:val="lt-LT"/>
        </w:rPr>
        <w:t xml:space="preserve">vis dažniau </w:t>
      </w:r>
      <w:r w:rsidR="006B3C0C" w:rsidRPr="006901F8">
        <w:rPr>
          <w:rFonts w:asciiTheme="minorHAnsi" w:hAnsiTheme="minorHAnsi" w:cstheme="minorHAnsi"/>
          <w:b/>
          <w:bCs/>
          <w:sz w:val="22"/>
          <w:szCs w:val="22"/>
          <w:lang w:val="lt-LT"/>
        </w:rPr>
        <w:t>pastebi ir visuomenė.</w:t>
      </w:r>
      <w:r w:rsidR="006B3C0C">
        <w:rPr>
          <w:rFonts w:asciiTheme="minorHAnsi" w:hAnsiTheme="minorHAnsi" w:cstheme="minorHAnsi"/>
          <w:b/>
          <w:bCs/>
          <w:sz w:val="22"/>
          <w:szCs w:val="22"/>
          <w:lang w:val="lt-LT"/>
        </w:rPr>
        <w:t xml:space="preserve"> </w:t>
      </w:r>
    </w:p>
    <w:p w14:paraId="022DEC3F" w14:textId="77777777"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7CF21EE8" w14:textId="05BE943A" w:rsidR="00BB6409" w:rsidRDefault="00145325" w:rsidP="00BB6409">
      <w:pPr>
        <w:widowControl w:val="0"/>
        <w:autoSpaceDE w:val="0"/>
        <w:autoSpaceDN w:val="0"/>
        <w:adjustRightInd w:val="0"/>
        <w:jc w:val="both"/>
        <w:rPr>
          <w:rFonts w:asciiTheme="minorHAnsi" w:hAnsiTheme="minorHAnsi" w:cstheme="minorHAnsi"/>
          <w:bCs/>
          <w:sz w:val="22"/>
          <w:szCs w:val="22"/>
          <w:lang w:val="lt-LT"/>
        </w:rPr>
      </w:pPr>
      <w:r w:rsidRPr="00DD6EAF">
        <w:rPr>
          <w:rFonts w:asciiTheme="minorHAnsi" w:hAnsiTheme="minorHAnsi" w:cstheme="minorHAnsi"/>
          <w:bCs/>
          <w:sz w:val="22"/>
          <w:szCs w:val="22"/>
          <w:lang w:val="lt-LT"/>
        </w:rPr>
        <w:t>„</w:t>
      </w:r>
      <w:r w:rsidR="00BB6409" w:rsidRPr="00DD6EAF">
        <w:rPr>
          <w:rFonts w:asciiTheme="minorHAnsi" w:hAnsiTheme="minorHAnsi" w:cstheme="minorHAnsi"/>
          <w:bCs/>
          <w:sz w:val="22"/>
          <w:szCs w:val="22"/>
          <w:lang w:val="lt-LT"/>
        </w:rPr>
        <w:t>Šis tyrimas parodė, kad einame teisingu keliu, o šalies gyventojai mato mūsų dedamas pastangas į prekybos tinklo darbuotojų gerovės užtikrinimą – ne tik toki</w:t>
      </w:r>
      <w:r w:rsidR="00404363" w:rsidRPr="00DD6EAF">
        <w:rPr>
          <w:rFonts w:asciiTheme="minorHAnsi" w:hAnsiTheme="minorHAnsi" w:cstheme="minorHAnsi"/>
          <w:bCs/>
          <w:sz w:val="22"/>
          <w:szCs w:val="22"/>
          <w:lang w:val="lt-LT"/>
        </w:rPr>
        <w:t>u</w:t>
      </w:r>
      <w:r w:rsidR="00BB6409" w:rsidRPr="00DD6EAF">
        <w:rPr>
          <w:rFonts w:asciiTheme="minorHAnsi" w:hAnsiTheme="minorHAnsi" w:cstheme="minorHAnsi"/>
          <w:bCs/>
          <w:sz w:val="22"/>
          <w:szCs w:val="22"/>
          <w:lang w:val="lt-LT"/>
        </w:rPr>
        <w:t xml:space="preserve">s apčiuopiamus rodiklius kaip </w:t>
      </w:r>
      <w:r w:rsidR="00404363" w:rsidRPr="00DD6EAF">
        <w:rPr>
          <w:rFonts w:asciiTheme="minorHAnsi" w:hAnsiTheme="minorHAnsi" w:cstheme="minorHAnsi"/>
          <w:bCs/>
          <w:sz w:val="22"/>
          <w:szCs w:val="22"/>
          <w:lang w:val="lt-LT"/>
        </w:rPr>
        <w:t>sąžiningas</w:t>
      </w:r>
      <w:r w:rsidR="00BB6409" w:rsidRPr="00DD6EAF">
        <w:rPr>
          <w:rFonts w:asciiTheme="minorHAnsi" w:hAnsiTheme="minorHAnsi" w:cstheme="minorHAnsi"/>
          <w:bCs/>
          <w:sz w:val="22"/>
          <w:szCs w:val="22"/>
          <w:lang w:val="lt-LT"/>
        </w:rPr>
        <w:t xml:space="preserve"> atlyginimas ar papildomos naudos, bet ir pagarbą komandai bei pozityvią darbo kultūrą. Tikimės, kad apklausos rezultatai padės dar labiau </w:t>
      </w:r>
      <w:r w:rsidR="00404363" w:rsidRPr="00DD6EAF">
        <w:rPr>
          <w:rFonts w:asciiTheme="minorHAnsi" w:hAnsiTheme="minorHAnsi" w:cstheme="minorHAnsi"/>
          <w:bCs/>
          <w:sz w:val="22"/>
          <w:szCs w:val="22"/>
          <w:lang w:val="lt-LT"/>
        </w:rPr>
        <w:t>įtvirtinti</w:t>
      </w:r>
      <w:r w:rsidR="00BB6409" w:rsidRPr="00DD6EAF">
        <w:rPr>
          <w:rFonts w:asciiTheme="minorHAnsi" w:hAnsiTheme="minorHAnsi" w:cstheme="minorHAnsi"/>
          <w:bCs/>
          <w:sz w:val="22"/>
          <w:szCs w:val="22"/>
          <w:lang w:val="lt-LT"/>
        </w:rPr>
        <w:t xml:space="preserve"> kruopščiai suplanuotą veiksmų strategiją, puoselėjančią draugišką ir tobulėti skatinančią organizacijos aplinką“, – sako „Lidl Lietuva“ personalo vadovė</w:t>
      </w:r>
      <w:r w:rsidR="00F57A1E" w:rsidRPr="00DD6EAF">
        <w:rPr>
          <w:rFonts w:asciiTheme="minorHAnsi" w:hAnsiTheme="minorHAnsi" w:cstheme="minorHAnsi"/>
          <w:bCs/>
          <w:sz w:val="22"/>
          <w:szCs w:val="22"/>
          <w:lang w:val="lt-LT"/>
        </w:rPr>
        <w:t xml:space="preserve"> ir valdybos narė</w:t>
      </w:r>
      <w:r w:rsidR="00BB6409" w:rsidRPr="00DD6EAF">
        <w:rPr>
          <w:rFonts w:asciiTheme="minorHAnsi" w:hAnsiTheme="minorHAnsi" w:cstheme="minorHAnsi"/>
          <w:bCs/>
          <w:sz w:val="22"/>
          <w:szCs w:val="22"/>
          <w:lang w:val="lt-LT"/>
        </w:rPr>
        <w:t xml:space="preserve"> Sandra Savickienė.</w:t>
      </w:r>
    </w:p>
    <w:p w14:paraId="621E9CC7" w14:textId="77777777" w:rsidR="00BB6409" w:rsidRDefault="00BB6409" w:rsidP="00BB6409">
      <w:pPr>
        <w:widowControl w:val="0"/>
        <w:autoSpaceDE w:val="0"/>
        <w:autoSpaceDN w:val="0"/>
        <w:adjustRightInd w:val="0"/>
        <w:jc w:val="both"/>
        <w:rPr>
          <w:rFonts w:asciiTheme="minorHAnsi" w:hAnsiTheme="minorHAnsi" w:cstheme="minorHAnsi"/>
          <w:bCs/>
          <w:sz w:val="22"/>
          <w:szCs w:val="22"/>
          <w:lang w:val="lt-LT"/>
        </w:rPr>
      </w:pPr>
    </w:p>
    <w:p w14:paraId="46CDD985" w14:textId="738A6C33" w:rsidR="00BB6409" w:rsidRDefault="00BB6409" w:rsidP="00BB6409">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Kas antras</w:t>
      </w:r>
      <w:r>
        <w:rPr>
          <w:rFonts w:asciiTheme="minorHAnsi" w:hAnsiTheme="minorHAnsi" w:cstheme="minorHAnsi"/>
          <w:bCs/>
          <w:sz w:val="22"/>
          <w:szCs w:val="22"/>
          <w:lang w:val="lt-LT"/>
        </w:rPr>
        <w:t xml:space="preserve"> </w:t>
      </w:r>
      <w:r w:rsidR="005014A9">
        <w:rPr>
          <w:rFonts w:asciiTheme="minorHAnsi" w:hAnsiTheme="minorHAnsi" w:cstheme="minorHAnsi"/>
          <w:bCs/>
          <w:sz w:val="22"/>
          <w:szCs w:val="22"/>
          <w:lang w:val="lt-LT"/>
        </w:rPr>
        <w:t>tyrimo dalyvis</w:t>
      </w:r>
      <w:r w:rsidRPr="00145325">
        <w:rPr>
          <w:rFonts w:asciiTheme="minorHAnsi" w:hAnsiTheme="minorHAnsi" w:cstheme="minorHAnsi"/>
          <w:bCs/>
          <w:sz w:val="22"/>
          <w:szCs w:val="22"/>
          <w:lang w:val="lt-LT"/>
        </w:rPr>
        <w:t xml:space="preserve"> kaip patraukliausią darbdavį įvardijo „Lidl Lietuva“, t.y. beveik 2,5 karto daugiau nei antroje vietoje esantį mažmeninės prekybos tinklą, </w:t>
      </w:r>
      <w:r w:rsidR="005014A9">
        <w:rPr>
          <w:rFonts w:asciiTheme="minorHAnsi" w:hAnsiTheme="minorHAnsi" w:cstheme="minorHAnsi"/>
          <w:bCs/>
          <w:sz w:val="22"/>
          <w:szCs w:val="22"/>
          <w:lang w:val="lt-LT"/>
        </w:rPr>
        <w:t>atskleidė</w:t>
      </w:r>
      <w:r w:rsidRPr="00145325">
        <w:rPr>
          <w:rFonts w:asciiTheme="minorHAnsi" w:hAnsiTheme="minorHAnsi" w:cstheme="minorHAnsi"/>
          <w:bCs/>
          <w:sz w:val="22"/>
          <w:szCs w:val="22"/>
          <w:lang w:val="lt-LT"/>
        </w:rPr>
        <w:t xml:space="preserve"> ty</w:t>
      </w:r>
      <w:r>
        <w:rPr>
          <w:rFonts w:asciiTheme="minorHAnsi" w:hAnsiTheme="minorHAnsi" w:cstheme="minorHAnsi"/>
          <w:bCs/>
          <w:sz w:val="22"/>
          <w:szCs w:val="22"/>
          <w:lang w:val="lt-LT"/>
        </w:rPr>
        <w:t xml:space="preserve">rimų bendrovės „Kantar“ atlikta apklausa, kurioje </w:t>
      </w:r>
      <w:r w:rsidR="00404363">
        <w:rPr>
          <w:rFonts w:asciiTheme="minorHAnsi" w:hAnsiTheme="minorHAnsi" w:cstheme="minorHAnsi"/>
          <w:bCs/>
          <w:sz w:val="22"/>
          <w:szCs w:val="22"/>
          <w:lang w:val="lt-LT"/>
        </w:rPr>
        <w:t>dalyvavo</w:t>
      </w:r>
      <w:r>
        <w:rPr>
          <w:rFonts w:asciiTheme="minorHAnsi" w:hAnsiTheme="minorHAnsi" w:cstheme="minorHAnsi"/>
          <w:bCs/>
          <w:sz w:val="22"/>
          <w:szCs w:val="22"/>
          <w:lang w:val="lt-LT"/>
        </w:rPr>
        <w:t xml:space="preserve"> dirbantys žmonės </w:t>
      </w:r>
      <w:r w:rsidRPr="00145325">
        <w:rPr>
          <w:rFonts w:asciiTheme="minorHAnsi" w:hAnsiTheme="minorHAnsi" w:cstheme="minorHAnsi"/>
          <w:bCs/>
          <w:sz w:val="22"/>
          <w:szCs w:val="22"/>
          <w:lang w:val="lt-LT"/>
        </w:rPr>
        <w:t>nuo 18 iki 45 metų</w:t>
      </w:r>
      <w:r>
        <w:rPr>
          <w:rFonts w:asciiTheme="minorHAnsi" w:hAnsiTheme="minorHAnsi" w:cstheme="minorHAnsi"/>
          <w:bCs/>
          <w:sz w:val="22"/>
          <w:szCs w:val="22"/>
          <w:lang w:val="lt-LT"/>
        </w:rPr>
        <w:t>.</w:t>
      </w:r>
    </w:p>
    <w:p w14:paraId="2FB49E6C" w14:textId="77777777" w:rsidR="0049484C" w:rsidRDefault="0049484C" w:rsidP="00BB6409">
      <w:pPr>
        <w:widowControl w:val="0"/>
        <w:autoSpaceDE w:val="0"/>
        <w:autoSpaceDN w:val="0"/>
        <w:adjustRightInd w:val="0"/>
        <w:jc w:val="both"/>
        <w:rPr>
          <w:rFonts w:asciiTheme="minorHAnsi" w:hAnsiTheme="minorHAnsi" w:cstheme="minorHAnsi"/>
          <w:bCs/>
          <w:sz w:val="22"/>
          <w:szCs w:val="22"/>
          <w:lang w:val="lt-LT"/>
        </w:rPr>
      </w:pPr>
    </w:p>
    <w:p w14:paraId="3F2E4F4E" w14:textId="59D58207" w:rsidR="0049484C" w:rsidRDefault="00404363" w:rsidP="00BB6409">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Papildomai, r</w:t>
      </w:r>
      <w:r w:rsidR="005014A9">
        <w:rPr>
          <w:rFonts w:asciiTheme="minorHAnsi" w:hAnsiTheme="minorHAnsi" w:cstheme="minorHAnsi"/>
          <w:bCs/>
          <w:sz w:val="22"/>
          <w:szCs w:val="22"/>
          <w:lang w:val="lt-LT"/>
        </w:rPr>
        <w:t xml:space="preserve">espondentų </w:t>
      </w:r>
      <w:r w:rsidR="0049484C" w:rsidRPr="0049484C">
        <w:rPr>
          <w:rFonts w:asciiTheme="minorHAnsi" w:hAnsiTheme="minorHAnsi" w:cstheme="minorHAnsi"/>
          <w:bCs/>
          <w:sz w:val="22"/>
          <w:szCs w:val="22"/>
          <w:lang w:val="lt-LT"/>
        </w:rPr>
        <w:t xml:space="preserve">teigimu, „Lidl Lietuva“ vertinamas kaip šiltas, draugiškas, geranoriškas bei gyvybingas darbdavys. Dirbantys </w:t>
      </w:r>
      <w:r w:rsidR="00F7003B">
        <w:rPr>
          <w:rFonts w:asciiTheme="minorHAnsi" w:hAnsiTheme="minorHAnsi" w:cstheme="minorHAnsi"/>
          <w:bCs/>
          <w:sz w:val="22"/>
          <w:szCs w:val="22"/>
          <w:lang w:val="lt-LT"/>
        </w:rPr>
        <w:t>gyventojai</w:t>
      </w:r>
      <w:r w:rsidR="0049484C" w:rsidRPr="0049484C">
        <w:rPr>
          <w:rFonts w:asciiTheme="minorHAnsi" w:hAnsiTheme="minorHAnsi" w:cstheme="minorHAnsi"/>
          <w:bCs/>
          <w:sz w:val="22"/>
          <w:szCs w:val="22"/>
          <w:lang w:val="lt-LT"/>
        </w:rPr>
        <w:t xml:space="preserve"> taip pat labiau nei kitų prekybos tinklų darbuotojams „Lidl Lietuva“ personalui priskiria tokias savybes kaip energingumas, veiklumas, kompetencija, sutelktumo ar bendrumo jausmas.</w:t>
      </w:r>
    </w:p>
    <w:p w14:paraId="60B45BAD" w14:textId="77777777" w:rsidR="00145325" w:rsidRPr="00145325" w:rsidRDefault="00145325" w:rsidP="00145325">
      <w:pPr>
        <w:widowControl w:val="0"/>
        <w:autoSpaceDE w:val="0"/>
        <w:autoSpaceDN w:val="0"/>
        <w:adjustRightInd w:val="0"/>
        <w:jc w:val="both"/>
        <w:rPr>
          <w:rFonts w:asciiTheme="minorHAnsi" w:hAnsiTheme="minorHAnsi" w:cstheme="minorHAnsi"/>
          <w:b/>
          <w:bCs/>
          <w:sz w:val="22"/>
          <w:szCs w:val="22"/>
          <w:lang w:val="lt-LT"/>
        </w:rPr>
      </w:pPr>
    </w:p>
    <w:p w14:paraId="4D57FE67" w14:textId="05784A7D" w:rsidR="00D35590" w:rsidRPr="00D35590" w:rsidRDefault="00D35590" w:rsidP="00145325">
      <w:pPr>
        <w:widowControl w:val="0"/>
        <w:autoSpaceDE w:val="0"/>
        <w:autoSpaceDN w:val="0"/>
        <w:adjustRightInd w:val="0"/>
        <w:jc w:val="both"/>
        <w:rPr>
          <w:rFonts w:asciiTheme="minorHAnsi" w:hAnsiTheme="minorHAnsi" w:cstheme="minorHAnsi"/>
          <w:b/>
          <w:bCs/>
          <w:sz w:val="22"/>
          <w:szCs w:val="22"/>
          <w:lang w:val="lt-LT"/>
        </w:rPr>
      </w:pPr>
      <w:r w:rsidRPr="00404363">
        <w:rPr>
          <w:rFonts w:asciiTheme="minorHAnsi" w:hAnsiTheme="minorHAnsi" w:cstheme="minorHAnsi"/>
          <w:b/>
          <w:bCs/>
          <w:sz w:val="22"/>
          <w:szCs w:val="22"/>
          <w:lang w:val="lt-LT"/>
        </w:rPr>
        <w:t>Didesnį atlygį gaunantys darbuotojai labiau vertina darbdavį</w:t>
      </w:r>
    </w:p>
    <w:p w14:paraId="43C79C5F" w14:textId="77777777" w:rsidR="00D35590" w:rsidRDefault="00D35590" w:rsidP="00145325">
      <w:pPr>
        <w:widowControl w:val="0"/>
        <w:autoSpaceDE w:val="0"/>
        <w:autoSpaceDN w:val="0"/>
        <w:adjustRightInd w:val="0"/>
        <w:jc w:val="both"/>
        <w:rPr>
          <w:rFonts w:asciiTheme="minorHAnsi" w:hAnsiTheme="minorHAnsi" w:cstheme="minorHAnsi"/>
          <w:bCs/>
          <w:sz w:val="22"/>
          <w:szCs w:val="22"/>
          <w:lang w:val="lt-LT"/>
        </w:rPr>
      </w:pPr>
    </w:p>
    <w:p w14:paraId="23049559" w14:textId="620E04F1" w:rsidR="00145325" w:rsidRPr="00145325" w:rsidRDefault="006C145E" w:rsidP="00145325">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Tuo pat metu t</w:t>
      </w:r>
      <w:r w:rsidR="00145325" w:rsidRPr="00145325">
        <w:rPr>
          <w:rFonts w:asciiTheme="minorHAnsi" w:hAnsiTheme="minorHAnsi" w:cstheme="minorHAnsi"/>
          <w:bCs/>
          <w:sz w:val="22"/>
          <w:szCs w:val="22"/>
          <w:lang w:val="lt-LT"/>
        </w:rPr>
        <w:t xml:space="preserve">yrimas </w:t>
      </w:r>
      <w:r w:rsidR="005014A9">
        <w:rPr>
          <w:rFonts w:asciiTheme="minorHAnsi" w:hAnsiTheme="minorHAnsi" w:cstheme="minorHAnsi"/>
          <w:bCs/>
          <w:sz w:val="22"/>
          <w:szCs w:val="22"/>
          <w:lang w:val="lt-LT"/>
        </w:rPr>
        <w:t>parodė</w:t>
      </w:r>
      <w:r w:rsidR="00145325" w:rsidRPr="00145325">
        <w:rPr>
          <w:rFonts w:asciiTheme="minorHAnsi" w:hAnsiTheme="minorHAnsi" w:cstheme="minorHAnsi"/>
          <w:bCs/>
          <w:sz w:val="22"/>
          <w:szCs w:val="22"/>
          <w:lang w:val="lt-LT"/>
        </w:rPr>
        <w:t xml:space="preserve"> dirbančių šalies gyven</w:t>
      </w:r>
      <w:r w:rsidR="00145325">
        <w:rPr>
          <w:rFonts w:asciiTheme="minorHAnsi" w:hAnsiTheme="minorHAnsi" w:cstheme="minorHAnsi"/>
          <w:bCs/>
          <w:sz w:val="22"/>
          <w:szCs w:val="22"/>
          <w:lang w:val="lt-LT"/>
        </w:rPr>
        <w:t xml:space="preserve">tojų požiūrį į </w:t>
      </w:r>
      <w:r w:rsidR="00145325" w:rsidRPr="00835224">
        <w:rPr>
          <w:rFonts w:asciiTheme="minorHAnsi" w:hAnsiTheme="minorHAnsi" w:cstheme="minorHAnsi"/>
          <w:bCs/>
          <w:sz w:val="22"/>
          <w:szCs w:val="22"/>
          <w:lang w:val="lt-LT"/>
        </w:rPr>
        <w:t>jiems</w:t>
      </w:r>
      <w:r w:rsidR="00145325" w:rsidRPr="00145325">
        <w:rPr>
          <w:rFonts w:asciiTheme="minorHAnsi" w:hAnsiTheme="minorHAnsi" w:cstheme="minorHAnsi"/>
          <w:bCs/>
          <w:sz w:val="22"/>
          <w:szCs w:val="22"/>
          <w:lang w:val="lt-LT"/>
        </w:rPr>
        <w:t xml:space="preserve"> mokamą atlyginimą. Maždaug 4 iš 10 </w:t>
      </w:r>
      <w:r w:rsidR="006B3C0C" w:rsidRPr="00404363">
        <w:rPr>
          <w:rFonts w:asciiTheme="minorHAnsi" w:hAnsiTheme="minorHAnsi" w:cstheme="minorHAnsi"/>
          <w:bCs/>
          <w:sz w:val="22"/>
          <w:szCs w:val="22"/>
          <w:lang w:val="lt-LT"/>
        </w:rPr>
        <w:t>apklausos dalyvių</w:t>
      </w:r>
      <w:r w:rsidR="00145325" w:rsidRPr="00145325">
        <w:rPr>
          <w:rFonts w:asciiTheme="minorHAnsi" w:hAnsiTheme="minorHAnsi" w:cstheme="minorHAnsi"/>
          <w:bCs/>
          <w:sz w:val="22"/>
          <w:szCs w:val="22"/>
          <w:lang w:val="lt-LT"/>
        </w:rPr>
        <w:t xml:space="preserve"> sako, kad jų </w:t>
      </w:r>
      <w:r w:rsidR="00145325">
        <w:rPr>
          <w:rFonts w:asciiTheme="minorHAnsi" w:hAnsiTheme="minorHAnsi" w:cstheme="minorHAnsi"/>
          <w:bCs/>
          <w:sz w:val="22"/>
          <w:szCs w:val="22"/>
          <w:lang w:val="lt-LT"/>
        </w:rPr>
        <w:t>atlygis atitinka darbo rezultatus, o</w:t>
      </w:r>
      <w:r w:rsidR="00145325" w:rsidRPr="00145325">
        <w:rPr>
          <w:rFonts w:asciiTheme="minorHAnsi" w:hAnsiTheme="minorHAnsi" w:cstheme="minorHAnsi"/>
          <w:bCs/>
          <w:sz w:val="22"/>
          <w:szCs w:val="22"/>
          <w:lang w:val="lt-LT"/>
        </w:rPr>
        <w:t xml:space="preserve"> 7 iš 10 galvoja, jog jų atlygis atitinka rinkos tendencijas. </w:t>
      </w:r>
      <w:r w:rsidR="00145325">
        <w:rPr>
          <w:rFonts w:asciiTheme="minorHAnsi" w:hAnsiTheme="minorHAnsi" w:cstheme="minorHAnsi"/>
          <w:bCs/>
          <w:sz w:val="22"/>
          <w:szCs w:val="22"/>
          <w:lang w:val="lt-LT"/>
        </w:rPr>
        <w:t>Taip pat</w:t>
      </w:r>
      <w:r w:rsidR="00145325" w:rsidRPr="00145325">
        <w:rPr>
          <w:rFonts w:asciiTheme="minorHAnsi" w:hAnsiTheme="minorHAnsi" w:cstheme="minorHAnsi"/>
          <w:bCs/>
          <w:sz w:val="22"/>
          <w:szCs w:val="22"/>
          <w:lang w:val="lt-LT"/>
        </w:rPr>
        <w:t xml:space="preserve"> savo darbdavį labiau vertina darbuotojai, kurių atlyginimas yra didesni</w:t>
      </w:r>
      <w:r w:rsidR="006B3C0C">
        <w:rPr>
          <w:rFonts w:asciiTheme="minorHAnsi" w:hAnsiTheme="minorHAnsi" w:cstheme="minorHAnsi"/>
          <w:bCs/>
          <w:sz w:val="22"/>
          <w:szCs w:val="22"/>
          <w:lang w:val="lt-LT"/>
        </w:rPr>
        <w:t>s arba atitinka rinkos vidurkį.</w:t>
      </w:r>
    </w:p>
    <w:p w14:paraId="67730BAC" w14:textId="77777777"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01E23946" w14:textId="0BAC12C2"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N</w:t>
      </w:r>
      <w:r w:rsidRPr="00145325">
        <w:rPr>
          <w:rFonts w:asciiTheme="minorHAnsi" w:hAnsiTheme="minorHAnsi" w:cstheme="minorHAnsi"/>
          <w:bCs/>
          <w:sz w:val="22"/>
          <w:szCs w:val="22"/>
          <w:lang w:val="lt-LT"/>
        </w:rPr>
        <w:t xml:space="preserve">et 73 proc. </w:t>
      </w:r>
      <w:r w:rsidR="006B3C0C" w:rsidRPr="00135C14">
        <w:rPr>
          <w:rFonts w:asciiTheme="minorHAnsi" w:hAnsiTheme="minorHAnsi" w:cstheme="minorHAnsi"/>
          <w:bCs/>
          <w:sz w:val="22"/>
          <w:szCs w:val="22"/>
          <w:lang w:val="lt-LT"/>
        </w:rPr>
        <w:t>respondentų</w:t>
      </w:r>
      <w:r w:rsidRPr="00145325">
        <w:rPr>
          <w:rFonts w:asciiTheme="minorHAnsi" w:hAnsiTheme="minorHAnsi" w:cstheme="minorHAnsi"/>
          <w:bCs/>
          <w:sz w:val="22"/>
          <w:szCs w:val="22"/>
          <w:lang w:val="lt-LT"/>
        </w:rPr>
        <w:t xml:space="preserve"> mano, </w:t>
      </w:r>
      <w:r>
        <w:rPr>
          <w:rFonts w:asciiTheme="minorHAnsi" w:hAnsiTheme="minorHAnsi" w:cstheme="minorHAnsi"/>
          <w:bCs/>
          <w:sz w:val="22"/>
          <w:szCs w:val="22"/>
          <w:lang w:val="lt-LT"/>
        </w:rPr>
        <w:t>kad</w:t>
      </w:r>
      <w:r w:rsidRPr="00145325">
        <w:rPr>
          <w:rFonts w:asciiTheme="minorHAnsi" w:hAnsiTheme="minorHAnsi" w:cstheme="minorHAnsi"/>
          <w:bCs/>
          <w:sz w:val="22"/>
          <w:szCs w:val="22"/>
          <w:lang w:val="lt-LT"/>
        </w:rPr>
        <w:t xml:space="preserve"> „Lidl“ moka didžiausius atlyginimus iš penkių pagrindinių mažmeninės prekybos tinklų Lietuvoje. Artimiausią konkurentą pagal šį rodiklį bendrovė apl</w:t>
      </w:r>
      <w:r>
        <w:rPr>
          <w:rFonts w:asciiTheme="minorHAnsi" w:hAnsiTheme="minorHAnsi" w:cstheme="minorHAnsi"/>
          <w:bCs/>
          <w:sz w:val="22"/>
          <w:szCs w:val="22"/>
          <w:lang w:val="lt-LT"/>
        </w:rPr>
        <w:t>enkė kiek daugiau nei 2 kartais.</w:t>
      </w:r>
    </w:p>
    <w:p w14:paraId="5361BBEB" w14:textId="77777777"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11DE06C1" w14:textId="282DF2A9" w:rsidR="00135C14"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sidRPr="00F8236F">
        <w:rPr>
          <w:rFonts w:asciiTheme="minorHAnsi" w:hAnsiTheme="minorHAnsi" w:cstheme="minorHAnsi"/>
          <w:bCs/>
          <w:sz w:val="22"/>
          <w:szCs w:val="22"/>
          <w:lang w:val="lt-LT"/>
        </w:rPr>
        <w:t>„Siekiame užtikrinti, kad kiekvienas komandos narys mūsų organizacijoje jaustųsi gerai, todėl norime, kad visi „Lidl Lietuva“ darbuotojai būtų atininkamai įvertinti. O sąžiningas atlygis už atliktas užduotis – bene geriausia priemonė tai įgyvendinti. „Rekvizitai.lt“</w:t>
      </w:r>
      <w:r w:rsidR="00F57A1E" w:rsidRPr="00F8236F">
        <w:rPr>
          <w:rFonts w:asciiTheme="minorHAnsi" w:hAnsiTheme="minorHAnsi" w:cstheme="minorHAnsi"/>
          <w:bCs/>
          <w:sz w:val="22"/>
          <w:szCs w:val="22"/>
          <w:lang w:val="lt-LT"/>
        </w:rPr>
        <w:t xml:space="preserve"> </w:t>
      </w:r>
      <w:r w:rsidR="00F57A1E" w:rsidRPr="007078C5">
        <w:rPr>
          <w:rFonts w:asciiTheme="minorHAnsi" w:hAnsiTheme="minorHAnsi" w:cstheme="minorHAnsi"/>
          <w:bCs/>
          <w:sz w:val="22"/>
          <w:szCs w:val="22"/>
          <w:lang w:val="lt-LT"/>
        </w:rPr>
        <w:t>šių metų</w:t>
      </w:r>
      <w:r w:rsidRPr="007078C5">
        <w:rPr>
          <w:rFonts w:asciiTheme="minorHAnsi" w:hAnsiTheme="minorHAnsi" w:cstheme="minorHAnsi"/>
          <w:bCs/>
          <w:sz w:val="22"/>
          <w:szCs w:val="22"/>
          <w:lang w:val="lt-LT"/>
        </w:rPr>
        <w:t xml:space="preserve"> </w:t>
      </w:r>
      <w:r w:rsidR="00F57A1E" w:rsidRPr="007078C5">
        <w:rPr>
          <w:rFonts w:asciiTheme="minorHAnsi" w:hAnsiTheme="minorHAnsi" w:cstheme="minorHAnsi"/>
          <w:bCs/>
          <w:sz w:val="22"/>
          <w:szCs w:val="22"/>
          <w:lang w:val="lt-LT"/>
        </w:rPr>
        <w:t>sausio mėnesio</w:t>
      </w:r>
      <w:r w:rsidR="00F57A1E" w:rsidRPr="00F8236F">
        <w:rPr>
          <w:rFonts w:asciiTheme="minorHAnsi" w:hAnsiTheme="minorHAnsi" w:cstheme="minorHAnsi"/>
          <w:bCs/>
          <w:sz w:val="22"/>
          <w:szCs w:val="22"/>
          <w:lang w:val="lt-LT"/>
        </w:rPr>
        <w:t xml:space="preserve"> </w:t>
      </w:r>
      <w:r w:rsidRPr="00F8236F">
        <w:rPr>
          <w:rFonts w:asciiTheme="minorHAnsi" w:hAnsiTheme="minorHAnsi" w:cstheme="minorHAnsi"/>
          <w:bCs/>
          <w:sz w:val="22"/>
          <w:szCs w:val="22"/>
          <w:lang w:val="lt-LT"/>
        </w:rPr>
        <w:t xml:space="preserve">duomenys rodo, kad vidutinis darbo užmokestis mūsų organizacijoje siekia 1595,51 eurą – tai yra </w:t>
      </w:r>
      <w:r w:rsidR="00135C14" w:rsidRPr="00F8236F">
        <w:rPr>
          <w:rFonts w:asciiTheme="minorHAnsi" w:hAnsiTheme="minorHAnsi" w:cstheme="minorHAnsi"/>
          <w:bCs/>
          <w:sz w:val="22"/>
          <w:szCs w:val="22"/>
          <w:lang w:val="lt-LT"/>
        </w:rPr>
        <w:t>vienas didžiausių atlyginimų</w:t>
      </w:r>
      <w:r w:rsidRPr="00F8236F">
        <w:rPr>
          <w:rFonts w:asciiTheme="minorHAnsi" w:hAnsiTheme="minorHAnsi" w:cstheme="minorHAnsi"/>
          <w:bCs/>
          <w:sz w:val="22"/>
          <w:szCs w:val="22"/>
          <w:lang w:val="lt-LT"/>
        </w:rPr>
        <w:t xml:space="preserve"> tarp didžiųjų šalies prekybos tinklų. Džiaugiamės, kad šį faktą pastebi bei įvertina ir šalies gyventojai“, – teigia S. Savickienė.</w:t>
      </w:r>
      <w:r w:rsidRPr="00145325">
        <w:rPr>
          <w:rFonts w:asciiTheme="minorHAnsi" w:hAnsiTheme="minorHAnsi" w:cstheme="minorHAnsi"/>
          <w:bCs/>
          <w:sz w:val="22"/>
          <w:szCs w:val="22"/>
          <w:lang w:val="lt-LT"/>
        </w:rPr>
        <w:t xml:space="preserve"> </w:t>
      </w:r>
    </w:p>
    <w:p w14:paraId="5CE835B8" w14:textId="77777777" w:rsidR="00145325" w:rsidRPr="00145325" w:rsidRDefault="00145325" w:rsidP="00145325">
      <w:pPr>
        <w:widowControl w:val="0"/>
        <w:autoSpaceDE w:val="0"/>
        <w:autoSpaceDN w:val="0"/>
        <w:adjustRightInd w:val="0"/>
        <w:jc w:val="both"/>
        <w:rPr>
          <w:rFonts w:asciiTheme="minorHAnsi" w:hAnsiTheme="minorHAnsi" w:cstheme="minorHAnsi"/>
          <w:b/>
          <w:bCs/>
          <w:sz w:val="22"/>
          <w:szCs w:val="22"/>
          <w:lang w:val="lt-LT"/>
        </w:rPr>
      </w:pPr>
    </w:p>
    <w:p w14:paraId="6889D14D" w14:textId="5ED6C6F9" w:rsidR="00145325" w:rsidRDefault="00145325" w:rsidP="00145325">
      <w:pPr>
        <w:widowControl w:val="0"/>
        <w:autoSpaceDE w:val="0"/>
        <w:autoSpaceDN w:val="0"/>
        <w:adjustRightInd w:val="0"/>
        <w:jc w:val="both"/>
        <w:rPr>
          <w:rFonts w:asciiTheme="minorHAnsi" w:hAnsiTheme="minorHAnsi" w:cstheme="minorHAnsi"/>
          <w:b/>
          <w:bCs/>
          <w:sz w:val="22"/>
          <w:szCs w:val="22"/>
          <w:lang w:val="lt-LT"/>
        </w:rPr>
      </w:pPr>
      <w:r w:rsidRPr="00145325">
        <w:rPr>
          <w:rFonts w:asciiTheme="minorHAnsi" w:hAnsiTheme="minorHAnsi" w:cstheme="minorHAnsi"/>
          <w:b/>
          <w:bCs/>
          <w:sz w:val="22"/>
          <w:szCs w:val="22"/>
          <w:lang w:val="lt-LT"/>
        </w:rPr>
        <w:t xml:space="preserve">Jei tektų keisti </w:t>
      </w:r>
      <w:r w:rsidRPr="00135C14">
        <w:rPr>
          <w:rFonts w:asciiTheme="minorHAnsi" w:hAnsiTheme="minorHAnsi" w:cstheme="minorHAnsi"/>
          <w:b/>
          <w:bCs/>
          <w:sz w:val="22"/>
          <w:szCs w:val="22"/>
          <w:lang w:val="lt-LT"/>
        </w:rPr>
        <w:t xml:space="preserve">darbovietę, </w:t>
      </w:r>
      <w:r w:rsidR="00835224" w:rsidRPr="00135C14">
        <w:rPr>
          <w:rFonts w:asciiTheme="minorHAnsi" w:hAnsiTheme="minorHAnsi" w:cstheme="minorHAnsi"/>
          <w:b/>
          <w:bCs/>
          <w:sz w:val="22"/>
          <w:szCs w:val="22"/>
          <w:lang w:val="lt-LT"/>
        </w:rPr>
        <w:t xml:space="preserve">iš prekybos tinklų </w:t>
      </w:r>
      <w:r w:rsidRPr="00135C14">
        <w:rPr>
          <w:rFonts w:asciiTheme="minorHAnsi" w:hAnsiTheme="minorHAnsi" w:cstheme="minorHAnsi"/>
          <w:b/>
          <w:bCs/>
          <w:sz w:val="22"/>
          <w:szCs w:val="22"/>
          <w:lang w:val="lt-LT"/>
        </w:rPr>
        <w:t>rinktųsi „Lidl“</w:t>
      </w:r>
    </w:p>
    <w:p w14:paraId="2AFD9274" w14:textId="77777777" w:rsidR="00145325" w:rsidRPr="00145325" w:rsidRDefault="00145325" w:rsidP="00145325">
      <w:pPr>
        <w:widowControl w:val="0"/>
        <w:autoSpaceDE w:val="0"/>
        <w:autoSpaceDN w:val="0"/>
        <w:adjustRightInd w:val="0"/>
        <w:jc w:val="both"/>
        <w:rPr>
          <w:rFonts w:asciiTheme="minorHAnsi" w:hAnsiTheme="minorHAnsi" w:cstheme="minorHAnsi"/>
          <w:b/>
          <w:bCs/>
          <w:sz w:val="22"/>
          <w:szCs w:val="22"/>
          <w:lang w:val="lt-LT"/>
        </w:rPr>
      </w:pPr>
    </w:p>
    <w:p w14:paraId="227CE027" w14:textId="6FE8C61E" w:rsid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Sausio mėnesį atlik</w:t>
      </w:r>
      <w:r w:rsidR="00F7003B">
        <w:rPr>
          <w:rFonts w:asciiTheme="minorHAnsi" w:hAnsiTheme="minorHAnsi" w:cstheme="minorHAnsi"/>
          <w:bCs/>
          <w:sz w:val="22"/>
          <w:szCs w:val="22"/>
          <w:lang w:val="lt-LT"/>
        </w:rPr>
        <w:t xml:space="preserve">ta apklausa parodė ir dirbančiųjų </w:t>
      </w:r>
      <w:r w:rsidRPr="00145325">
        <w:rPr>
          <w:rFonts w:asciiTheme="minorHAnsi" w:hAnsiTheme="minorHAnsi" w:cstheme="minorHAnsi"/>
          <w:bCs/>
          <w:sz w:val="22"/>
          <w:szCs w:val="22"/>
          <w:lang w:val="lt-LT"/>
        </w:rPr>
        <w:t xml:space="preserve">santykį su jų dabartine darboviete. </w:t>
      </w:r>
      <w:r w:rsidRPr="00135C14">
        <w:rPr>
          <w:rFonts w:asciiTheme="minorHAnsi" w:hAnsiTheme="minorHAnsi" w:cstheme="minorHAnsi"/>
          <w:bCs/>
          <w:sz w:val="22"/>
          <w:szCs w:val="22"/>
          <w:lang w:val="lt-LT"/>
        </w:rPr>
        <w:t xml:space="preserve">Pusė </w:t>
      </w:r>
      <w:r w:rsidR="006B3C0C" w:rsidRPr="00135C14">
        <w:rPr>
          <w:rFonts w:asciiTheme="minorHAnsi" w:hAnsiTheme="minorHAnsi" w:cstheme="minorHAnsi"/>
          <w:bCs/>
          <w:sz w:val="22"/>
          <w:szCs w:val="22"/>
          <w:lang w:val="lt-LT"/>
        </w:rPr>
        <w:t>tyrime dalyvavusių žmonių</w:t>
      </w:r>
      <w:r w:rsidRPr="00145325">
        <w:rPr>
          <w:rFonts w:asciiTheme="minorHAnsi" w:hAnsiTheme="minorHAnsi" w:cstheme="minorHAnsi"/>
          <w:bCs/>
          <w:sz w:val="22"/>
          <w:szCs w:val="22"/>
          <w:lang w:val="lt-LT"/>
        </w:rPr>
        <w:t xml:space="preserve"> šiuo metu yra saikingai patenkinti savo darboviete, trečdalis – labai patenkinti, o pe</w:t>
      </w:r>
      <w:r>
        <w:rPr>
          <w:rFonts w:asciiTheme="minorHAnsi" w:hAnsiTheme="minorHAnsi" w:cstheme="minorHAnsi"/>
          <w:bCs/>
          <w:sz w:val="22"/>
          <w:szCs w:val="22"/>
          <w:lang w:val="lt-LT"/>
        </w:rPr>
        <w:t>nktadalis – nepatenkinti.</w:t>
      </w:r>
    </w:p>
    <w:p w14:paraId="1768A52F" w14:textId="77777777" w:rsid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55476135" w14:textId="3F836B33" w:rsid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 xml:space="preserve">Esant vienodam atlyginimui, darbo sąlygoms, papildomoms naudoms ir kitiems faktoriams, </w:t>
      </w:r>
      <w:r w:rsidR="006B3C0C" w:rsidRPr="00135C14">
        <w:rPr>
          <w:rFonts w:asciiTheme="minorHAnsi" w:hAnsiTheme="minorHAnsi" w:cstheme="minorHAnsi"/>
          <w:bCs/>
          <w:sz w:val="22"/>
          <w:szCs w:val="22"/>
          <w:lang w:val="lt-LT"/>
        </w:rPr>
        <w:t>respondentai</w:t>
      </w:r>
      <w:r w:rsidRPr="00145325">
        <w:rPr>
          <w:rFonts w:asciiTheme="minorHAnsi" w:hAnsiTheme="minorHAnsi" w:cstheme="minorHAnsi"/>
          <w:bCs/>
          <w:sz w:val="22"/>
          <w:szCs w:val="22"/>
          <w:lang w:val="lt-LT"/>
        </w:rPr>
        <w:t>, dabartiniu momentu nepatenkinti savo darboviete, keturis kartus dažniau rinktųsi „Li</w:t>
      </w:r>
      <w:r>
        <w:rPr>
          <w:rFonts w:asciiTheme="minorHAnsi" w:hAnsiTheme="minorHAnsi" w:cstheme="minorHAnsi"/>
          <w:bCs/>
          <w:sz w:val="22"/>
          <w:szCs w:val="22"/>
          <w:lang w:val="lt-LT"/>
        </w:rPr>
        <w:t>dl“ nei artimiausią konkurentą, atskleidė tyrimas.</w:t>
      </w:r>
    </w:p>
    <w:p w14:paraId="2495C1D6" w14:textId="77777777" w:rsid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2E690805" w14:textId="56BBB26E"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 xml:space="preserve">Anot „Lidl Lietuva“ personalo vadovės, darbuotojų lojalumą ir pasitenkinimą esamu darbu </w:t>
      </w:r>
      <w:r w:rsidR="00135C14">
        <w:rPr>
          <w:rFonts w:asciiTheme="minorHAnsi" w:hAnsiTheme="minorHAnsi" w:cstheme="minorHAnsi"/>
          <w:bCs/>
          <w:sz w:val="22"/>
          <w:szCs w:val="22"/>
          <w:lang w:val="lt-LT"/>
        </w:rPr>
        <w:t xml:space="preserve">neretai </w:t>
      </w:r>
      <w:r w:rsidRPr="00145325">
        <w:rPr>
          <w:rFonts w:asciiTheme="minorHAnsi" w:hAnsiTheme="minorHAnsi" w:cstheme="minorHAnsi"/>
          <w:bCs/>
          <w:sz w:val="22"/>
          <w:szCs w:val="22"/>
          <w:lang w:val="lt-LT"/>
        </w:rPr>
        <w:t>augina ne tik finansinis jo įvertinimas, bet ir papildomos priemonės ar darbovietėje kuriama pozityvi atmosfera.</w:t>
      </w:r>
    </w:p>
    <w:p w14:paraId="4673D051" w14:textId="77777777"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0E657286" w14:textId="2D5F80EA"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„Norint išlaikyti personalo motyvaciją, būtina darbuotojais rūpintis ištisus metus. Mes tai stengiamės daryti skirtingais būdais. Draudžiame bandomąjį laikotarpį praėjusius darbuotojus privačiu sveikatos draudimu, sudarome kiekvienam darbuotojui galimybes kilti karjeros laiptais, taip pat nepamirštame komandos narių ir jų vaikų per didžiausias metų šventes, kurias darbuotojai praleidžia su savo artimaisiais. Manome, kad šios bei daugybė kitų priemonių kuria gerą mūsų kaip darbdavio įvaizdį visuomenės akyse – jį palaikyti stengsimės ir toliau“, – pažymi S. Savickienė.</w:t>
      </w:r>
    </w:p>
    <w:p w14:paraId="0EB4BAED" w14:textId="77777777" w:rsidR="00145325" w:rsidRPr="00145325" w:rsidRDefault="00145325" w:rsidP="00145325">
      <w:pPr>
        <w:widowControl w:val="0"/>
        <w:autoSpaceDE w:val="0"/>
        <w:autoSpaceDN w:val="0"/>
        <w:adjustRightInd w:val="0"/>
        <w:jc w:val="both"/>
        <w:rPr>
          <w:rFonts w:asciiTheme="minorHAnsi" w:hAnsiTheme="minorHAnsi" w:cstheme="minorHAnsi"/>
          <w:bCs/>
          <w:sz w:val="22"/>
          <w:szCs w:val="22"/>
          <w:lang w:val="lt-LT"/>
        </w:rPr>
      </w:pPr>
    </w:p>
    <w:p w14:paraId="0A836960" w14:textId="52D93CA1" w:rsidR="006C50BD" w:rsidRDefault="00145325" w:rsidP="00145325">
      <w:pPr>
        <w:widowControl w:val="0"/>
        <w:autoSpaceDE w:val="0"/>
        <w:autoSpaceDN w:val="0"/>
        <w:adjustRightInd w:val="0"/>
        <w:jc w:val="both"/>
        <w:rPr>
          <w:rFonts w:asciiTheme="minorHAnsi" w:hAnsiTheme="minorHAnsi" w:cstheme="minorHAnsi"/>
          <w:bCs/>
          <w:sz w:val="22"/>
          <w:szCs w:val="22"/>
          <w:lang w:val="lt-LT"/>
        </w:rPr>
      </w:pPr>
      <w:r w:rsidRPr="00145325">
        <w:rPr>
          <w:rFonts w:asciiTheme="minorHAnsi" w:hAnsiTheme="minorHAnsi" w:cstheme="minorHAnsi"/>
          <w:bCs/>
          <w:sz w:val="22"/>
          <w:szCs w:val="22"/>
          <w:lang w:val="lt-LT"/>
        </w:rPr>
        <w:t>„Lidl Lietuva“ šiuo metu dirba daugiau nei 2,3 tūkst. darbuotojų. Lietuvoje iš viso veikia 54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72F7D5AF" w14:textId="77777777" w:rsidR="00DD6EAF" w:rsidRPr="00145325" w:rsidRDefault="00DD6EAF" w:rsidP="00145325">
      <w:pPr>
        <w:widowControl w:val="0"/>
        <w:autoSpaceDE w:val="0"/>
        <w:autoSpaceDN w:val="0"/>
        <w:adjustRightInd w:val="0"/>
        <w:jc w:val="both"/>
        <w:rPr>
          <w:rFonts w:asciiTheme="minorHAnsi" w:hAnsiTheme="minorHAnsi" w:cstheme="minorHAnsi"/>
          <w:bCs/>
          <w:sz w:val="22"/>
          <w:szCs w:val="22"/>
          <w:lang w:val="lt-LT"/>
        </w:rPr>
      </w:pPr>
    </w:p>
    <w:p w14:paraId="1508D3DE" w14:textId="77777777" w:rsidR="00145325" w:rsidRPr="00307CD9" w:rsidRDefault="00145325" w:rsidP="00145325">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DD6EAF" w:rsidRDefault="00145325" w:rsidP="00145325">
      <w:pPr>
        <w:rPr>
          <w:rFonts w:ascii="Calibri" w:hAnsi="Calibri"/>
          <w:bCs/>
          <w:sz w:val="18"/>
          <w:szCs w:val="18"/>
          <w:lang w:val="lt-LT"/>
        </w:rPr>
      </w:pPr>
      <w:r w:rsidRPr="00DD6EAF">
        <w:rPr>
          <w:rFonts w:ascii="Calibri" w:hAnsi="Calibri"/>
          <w:b/>
          <w:sz w:val="18"/>
          <w:szCs w:val="18"/>
          <w:lang w:val="lt-LT"/>
        </w:rPr>
        <w:t>Daugiau informacijos:</w:t>
      </w:r>
      <w:r w:rsidRPr="00DD6EAF">
        <w:rPr>
          <w:rFonts w:ascii="Calibri" w:hAnsi="Calibri"/>
          <w:bCs/>
          <w:sz w:val="18"/>
          <w:szCs w:val="18"/>
          <w:lang w:val="lt-LT"/>
        </w:rPr>
        <w:br/>
        <w:t>Lina Skersytė</w:t>
      </w:r>
      <w:r w:rsidRPr="00DD6EAF">
        <w:rPr>
          <w:rFonts w:ascii="Calibri" w:hAnsi="Calibri"/>
          <w:bCs/>
          <w:sz w:val="18"/>
          <w:szCs w:val="18"/>
          <w:lang w:val="lt-LT"/>
        </w:rPr>
        <w:br/>
        <w:t>Korporatyvinių reikalų ir komunikacijos departamentas</w:t>
      </w:r>
      <w:r w:rsidRPr="00DD6EAF">
        <w:rPr>
          <w:rFonts w:ascii="Calibri" w:hAnsi="Calibri"/>
          <w:bCs/>
          <w:sz w:val="18"/>
          <w:szCs w:val="18"/>
          <w:lang w:val="lt-LT"/>
        </w:rPr>
        <w:br/>
        <w:t>UAB „Lidl Lietuva“ </w:t>
      </w:r>
      <w:r w:rsidRPr="00DD6EAF">
        <w:rPr>
          <w:rFonts w:ascii="Calibri" w:hAnsi="Calibri"/>
          <w:bCs/>
          <w:sz w:val="18"/>
          <w:szCs w:val="18"/>
          <w:lang w:val="lt-LT"/>
        </w:rPr>
        <w:br/>
        <w:t>Tel. +370 5 267 3228, mob. tel. +370 680 53556</w:t>
      </w:r>
      <w:r w:rsidRPr="00DD6EAF">
        <w:rPr>
          <w:rFonts w:ascii="Calibri" w:hAnsi="Calibri"/>
          <w:bCs/>
          <w:sz w:val="18"/>
          <w:szCs w:val="18"/>
          <w:lang w:val="lt-LT"/>
        </w:rPr>
        <w:br/>
      </w:r>
      <w:hyperlink r:id="rId8" w:history="1">
        <w:r w:rsidRPr="00DD6EAF">
          <w:rPr>
            <w:rStyle w:val="Hyperlink"/>
            <w:rFonts w:ascii="Calibri" w:hAnsi="Calibri"/>
            <w:bCs/>
            <w:sz w:val="18"/>
            <w:szCs w:val="18"/>
            <w:lang w:val="lt-LT"/>
          </w:rPr>
          <w:t>lina.skersyte@lidl.lt</w:t>
        </w:r>
      </w:hyperlink>
      <w:r w:rsidRPr="00DD6EAF">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0485" w14:textId="77777777" w:rsidR="004E433B" w:rsidRDefault="004E433B">
      <w:r>
        <w:separator/>
      </w:r>
    </w:p>
  </w:endnote>
  <w:endnote w:type="continuationSeparator" w:id="0">
    <w:p w14:paraId="72C54214" w14:textId="77777777" w:rsidR="004E433B" w:rsidRDefault="004E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BF67" w14:textId="77777777" w:rsidR="004E433B" w:rsidRDefault="004E433B">
      <w:r>
        <w:separator/>
      </w:r>
    </w:p>
  </w:footnote>
  <w:footnote w:type="continuationSeparator" w:id="0">
    <w:p w14:paraId="4A886169" w14:textId="77777777" w:rsidR="004E433B" w:rsidRDefault="004E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pt-P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35C14"/>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69F"/>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1EA7"/>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4363"/>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1AF"/>
    <w:rsid w:val="00461FF5"/>
    <w:rsid w:val="0046275B"/>
    <w:rsid w:val="00464A02"/>
    <w:rsid w:val="00465023"/>
    <w:rsid w:val="00465095"/>
    <w:rsid w:val="00475A80"/>
    <w:rsid w:val="0047628A"/>
    <w:rsid w:val="004762D8"/>
    <w:rsid w:val="00476EE7"/>
    <w:rsid w:val="00480EDC"/>
    <w:rsid w:val="00481CD9"/>
    <w:rsid w:val="0048423C"/>
    <w:rsid w:val="00490AAC"/>
    <w:rsid w:val="004924F1"/>
    <w:rsid w:val="0049484C"/>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433B"/>
    <w:rsid w:val="004E7C6D"/>
    <w:rsid w:val="004F03E4"/>
    <w:rsid w:val="004F5047"/>
    <w:rsid w:val="004F53E1"/>
    <w:rsid w:val="00500354"/>
    <w:rsid w:val="005014A9"/>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347C"/>
    <w:rsid w:val="006858B8"/>
    <w:rsid w:val="006901F8"/>
    <w:rsid w:val="006909F0"/>
    <w:rsid w:val="006911C8"/>
    <w:rsid w:val="00692CEF"/>
    <w:rsid w:val="00692D38"/>
    <w:rsid w:val="00696C0F"/>
    <w:rsid w:val="006A0D35"/>
    <w:rsid w:val="006A1B81"/>
    <w:rsid w:val="006A4772"/>
    <w:rsid w:val="006B0F10"/>
    <w:rsid w:val="006B1E87"/>
    <w:rsid w:val="006B3C0C"/>
    <w:rsid w:val="006C07D9"/>
    <w:rsid w:val="006C145E"/>
    <w:rsid w:val="006C2504"/>
    <w:rsid w:val="006C3481"/>
    <w:rsid w:val="006C37B7"/>
    <w:rsid w:val="006C50BD"/>
    <w:rsid w:val="006C7494"/>
    <w:rsid w:val="006E0149"/>
    <w:rsid w:val="006E1AD8"/>
    <w:rsid w:val="006F2C7C"/>
    <w:rsid w:val="006F6F56"/>
    <w:rsid w:val="006F7A60"/>
    <w:rsid w:val="00704F63"/>
    <w:rsid w:val="00706430"/>
    <w:rsid w:val="007078C5"/>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1BC8"/>
    <w:rsid w:val="00793517"/>
    <w:rsid w:val="00795676"/>
    <w:rsid w:val="007970FB"/>
    <w:rsid w:val="00797E4F"/>
    <w:rsid w:val="007A0AF8"/>
    <w:rsid w:val="007A1458"/>
    <w:rsid w:val="007A29EF"/>
    <w:rsid w:val="007A39ED"/>
    <w:rsid w:val="007A4062"/>
    <w:rsid w:val="007B2334"/>
    <w:rsid w:val="007B5B58"/>
    <w:rsid w:val="007C170B"/>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35224"/>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F0191"/>
    <w:rsid w:val="008F107B"/>
    <w:rsid w:val="008F1454"/>
    <w:rsid w:val="008F39BD"/>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23DE8"/>
    <w:rsid w:val="00A26094"/>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0074"/>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378C"/>
    <w:rsid w:val="00BB6409"/>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B71E4"/>
    <w:rsid w:val="00CC2EF2"/>
    <w:rsid w:val="00CC5993"/>
    <w:rsid w:val="00CD08EC"/>
    <w:rsid w:val="00CD1895"/>
    <w:rsid w:val="00CD706A"/>
    <w:rsid w:val="00CD7727"/>
    <w:rsid w:val="00CE2B74"/>
    <w:rsid w:val="00CE4B0D"/>
    <w:rsid w:val="00CE4F41"/>
    <w:rsid w:val="00CF1367"/>
    <w:rsid w:val="00CF55E8"/>
    <w:rsid w:val="00CF6198"/>
    <w:rsid w:val="00D025A8"/>
    <w:rsid w:val="00D065F9"/>
    <w:rsid w:val="00D06D77"/>
    <w:rsid w:val="00D070C5"/>
    <w:rsid w:val="00D13F97"/>
    <w:rsid w:val="00D20696"/>
    <w:rsid w:val="00D22734"/>
    <w:rsid w:val="00D35590"/>
    <w:rsid w:val="00D355FF"/>
    <w:rsid w:val="00D37F42"/>
    <w:rsid w:val="00D44685"/>
    <w:rsid w:val="00D45044"/>
    <w:rsid w:val="00D52744"/>
    <w:rsid w:val="00D5351C"/>
    <w:rsid w:val="00D5353A"/>
    <w:rsid w:val="00D53AD5"/>
    <w:rsid w:val="00D53D8F"/>
    <w:rsid w:val="00D54173"/>
    <w:rsid w:val="00D6107D"/>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6EAF"/>
    <w:rsid w:val="00DD77CA"/>
    <w:rsid w:val="00DE3B4D"/>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A1E"/>
    <w:rsid w:val="00F57FFD"/>
    <w:rsid w:val="00F60891"/>
    <w:rsid w:val="00F65250"/>
    <w:rsid w:val="00F660B4"/>
    <w:rsid w:val="00F67317"/>
    <w:rsid w:val="00F7003B"/>
    <w:rsid w:val="00F7151E"/>
    <w:rsid w:val="00F7524B"/>
    <w:rsid w:val="00F80059"/>
    <w:rsid w:val="00F808BD"/>
    <w:rsid w:val="00F8236F"/>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5DAD699C-667F-446D-A55E-881A8FE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E22D-FF84-404E-B076-EE84DD8C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3084</Words>
  <Characters>1759</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17</cp:revision>
  <cp:lastPrinted>2017-05-17T10:42:00Z</cp:lastPrinted>
  <dcterms:created xsi:type="dcterms:W3CDTF">2021-03-05T09:18:00Z</dcterms:created>
  <dcterms:modified xsi:type="dcterms:W3CDTF">2021-03-10T07:14:00Z</dcterms:modified>
</cp:coreProperties>
</file>