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24A2B1F3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</w:t>
      </w:r>
      <w:r w:rsidR="0054474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44745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C02A4">
        <w:rPr>
          <w:rFonts w:asciiTheme="minorHAnsi" w:hAnsiTheme="minorHAnsi" w:cstheme="minorHAnsi"/>
          <w:sz w:val="22"/>
          <w:szCs w:val="22"/>
          <w:lang w:val="en-US"/>
        </w:rPr>
        <w:t>21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1C2F275C" w14:textId="6FB00A10" w:rsidR="00D933E7" w:rsidRDefault="006F71E6" w:rsidP="00D933E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„Lidl“ atidar</w:t>
      </w:r>
      <w:r w:rsidR="001C02A4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ė naują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parduotuvę </w:t>
      </w:r>
      <w:r w:rsidR="001C02A4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Vilniuje</w:t>
      </w:r>
    </w:p>
    <w:p w14:paraId="4F7F06D1" w14:textId="77777777" w:rsidR="00D933E7" w:rsidRPr="00717BA9" w:rsidRDefault="00D933E7" w:rsidP="00D933E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51937A2E" w14:textId="77777777" w:rsidR="002634AA" w:rsidRPr="008C7D1A" w:rsidRDefault="002634AA" w:rsidP="002634A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2634AA">
        <w:rPr>
          <w:rFonts w:asciiTheme="minorHAnsi" w:hAnsiTheme="minorHAnsi" w:cs="Arial"/>
          <w:sz w:val="22"/>
          <w:szCs w:val="22"/>
          <w:lang w:val="lt-LT" w:eastAsia="lt-LT"/>
        </w:rPr>
        <w:t>Plėtrą šalyje tęsiantis p</w:t>
      </w:r>
      <w:r w:rsidR="005005FA" w:rsidRPr="002634AA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 w:rsidRPr="002634A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411B16" w:rsidRPr="002634AA">
        <w:rPr>
          <w:rFonts w:asciiTheme="minorHAnsi" w:hAnsiTheme="minorHAnsi" w:cs="Arial"/>
          <w:sz w:val="22"/>
          <w:szCs w:val="22"/>
          <w:lang w:val="lt-LT" w:eastAsia="lt-LT"/>
        </w:rPr>
        <w:t>atidar</w:t>
      </w:r>
      <w:r w:rsidRPr="002634AA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2827D8" w:rsidRPr="002634AA">
        <w:rPr>
          <w:rFonts w:asciiTheme="minorHAnsi" w:hAnsiTheme="minorHAnsi" w:cs="Arial"/>
          <w:sz w:val="22"/>
          <w:szCs w:val="22"/>
          <w:lang w:val="lt-LT" w:eastAsia="lt-LT"/>
        </w:rPr>
        <w:t xml:space="preserve"> pirmąją parduotuvę 2021</w:t>
      </w:r>
      <w:r w:rsidR="00460D5A" w:rsidRPr="002634AA">
        <w:rPr>
          <w:rFonts w:asciiTheme="minorHAnsi" w:hAnsiTheme="minorHAnsi" w:cs="Arial"/>
          <w:sz w:val="22"/>
          <w:szCs w:val="22"/>
          <w:lang w:val="lt-LT" w:eastAsia="lt-LT"/>
        </w:rPr>
        <w:t xml:space="preserve"> metais. Sausio 21 dieną parduotuvė duris atver</w:t>
      </w:r>
      <w:r w:rsidRPr="002634AA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460D5A" w:rsidRPr="002634AA">
        <w:rPr>
          <w:rFonts w:asciiTheme="minorHAnsi" w:hAnsiTheme="minorHAnsi" w:cs="Arial"/>
          <w:sz w:val="22"/>
          <w:szCs w:val="22"/>
          <w:lang w:val="lt-LT" w:eastAsia="lt-LT"/>
        </w:rPr>
        <w:t xml:space="preserve"> sostinėje, Pavilnio rajone, adresu Juodasis kelias 34. </w:t>
      </w:r>
      <w:r w:rsidRPr="002634AA">
        <w:rPr>
          <w:rFonts w:asciiTheme="minorHAnsi" w:hAnsiTheme="minorHAnsi" w:cs="Arial"/>
          <w:sz w:val="22"/>
          <w:szCs w:val="22"/>
          <w:lang w:val="lt-LT" w:eastAsia="lt-LT"/>
        </w:rPr>
        <w:t>Ši parduotuvė – jau</w:t>
      </w:r>
      <w:r w:rsidR="00460D5A" w:rsidRPr="002634AA">
        <w:rPr>
          <w:rFonts w:asciiTheme="minorHAnsi" w:hAnsiTheme="minorHAnsi" w:cs="Arial"/>
          <w:sz w:val="22"/>
          <w:szCs w:val="22"/>
          <w:lang w:val="lt-LT" w:eastAsia="lt-LT"/>
        </w:rPr>
        <w:t xml:space="preserve"> aštuonioliktoji „Lidl“ parduotuvė Vilniuje. </w:t>
      </w:r>
      <w:r w:rsidRPr="002634AA">
        <w:rPr>
          <w:rFonts w:asciiTheme="minorHAnsi" w:hAnsiTheme="minorHAnsi" w:cstheme="minorHAnsi"/>
          <w:sz w:val="22"/>
          <w:szCs w:val="22"/>
          <w:lang w:val="lt-LT" w:eastAsia="lt-LT"/>
        </w:rPr>
        <w:t>Naujoji parduotuvė kiekvieną dieną dirbs įprastu darbo laiku nuo 8 iki 22 valandos.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8C7D1A">
        <w:rPr>
          <w:rFonts w:asciiTheme="minorHAnsi" w:hAnsiTheme="minorHAnsi" w:cs="Arial"/>
          <w:sz w:val="22"/>
          <w:szCs w:val="22"/>
          <w:lang w:val="lt-LT" w:eastAsia="lt-LT"/>
        </w:rPr>
        <w:t xml:space="preserve">Atidarymo dieną </w:t>
      </w:r>
      <w:r>
        <w:rPr>
          <w:rFonts w:asciiTheme="minorHAnsi" w:hAnsiTheme="minorHAnsi" w:cs="Arial"/>
          <w:sz w:val="22"/>
          <w:szCs w:val="22"/>
          <w:lang w:val="lt-LT" w:eastAsia="lt-LT"/>
        </w:rPr>
        <w:t>„Lidl“</w:t>
      </w:r>
      <w:r w:rsidRPr="008C7D1A">
        <w:rPr>
          <w:rFonts w:asciiTheme="minorHAnsi" w:hAnsiTheme="minorHAnsi" w:cs="Arial"/>
          <w:sz w:val="22"/>
          <w:szCs w:val="22"/>
          <w:lang w:val="lt-LT" w:eastAsia="lt-LT"/>
        </w:rPr>
        <w:t xml:space="preserve"> ypatingą dėmesį skyrė saugiam apsipirkimui bei sugriežtintų reikalavimų laikymuisi.</w:t>
      </w:r>
    </w:p>
    <w:p w14:paraId="21C32934" w14:textId="77777777" w:rsidR="002634AA" w:rsidRDefault="002634AA" w:rsidP="002634AA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629F2C3" w14:textId="400DD312" w:rsidR="002827D8" w:rsidRDefault="002634AA" w:rsidP="002634A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2634AA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Atidarymo dieną pirkėjų srautų reguliavimui buvo pasitelkti papildomi apsaugos darbuotojai, papildomai dezinfekuojamos vežimėlių rankenos bei parduotuvės paviršiai, pirkėjai informuojami apie saugumo reikalavimų laikymąsi. Taip pat nemokamai dalinamos apsauginės veido kaukės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. 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Parduotuvė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Pavilnio rajone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–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ketvirtoj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i, kurią prekybos tinklas atidar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ė 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karantino metu. </w:t>
      </w:r>
    </w:p>
    <w:p w14:paraId="6D6730AE" w14:textId="2AC36691" w:rsidR="002634AA" w:rsidRDefault="002634AA" w:rsidP="002634AA">
      <w:pPr>
        <w:rPr>
          <w:lang w:val="lt-LT" w:eastAsia="lt-LT"/>
        </w:rPr>
      </w:pPr>
    </w:p>
    <w:p w14:paraId="25429D1F" w14:textId="7CFB1BED" w:rsidR="002634AA" w:rsidRPr="008B7B08" w:rsidRDefault="008B7B08" w:rsidP="002634AA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 w:rsidRPr="008B7B08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Greitam ir patogiam apsipirkimui</w:t>
      </w:r>
      <w:r w:rsidR="002634AA" w:rsidRPr="008B7B08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 xml:space="preserve"> – savitarnos kasos</w:t>
      </w:r>
    </w:p>
    <w:p w14:paraId="2B355A0D" w14:textId="26ABE60D" w:rsidR="00411B16" w:rsidRDefault="00411B16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2106C7E" w14:textId="68998D76" w:rsidR="006820D0" w:rsidRPr="006820D0" w:rsidRDefault="00D705C9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Naujosios parduotuvės prekybos salės plotas sieks apie 1150 kv. metrų, prie parduotuvės įrengta daugiau nei 100 automobilio parkavimo vietų pirkėjams. </w:t>
      </w:r>
      <w:r w:rsid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Nuo pat parduotuvės atidarymo, siekiant užtikrinti dar greitesnį ir patogesnį apsipirkimą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, </w:t>
      </w:r>
      <w:r w:rsid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veiks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savitarnos kasos. Iš viso šioje pard</w:t>
      </w:r>
      <w:r w:rsidR="00F66D8B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u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otuvėje veiks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11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  <w:r w:rsidR="00F66D8B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kasų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–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5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standartinės bei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6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savitarnos kasos.</w:t>
      </w:r>
      <w:r w:rsid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Savitarnos kasose įdiegta a</w:t>
      </w:r>
      <w:r w:rsidR="008B7B08" w:rsidRP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iški paieškos sistema</w:t>
      </w:r>
      <w:r w:rsidR="0099073F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, kuri</w:t>
      </w:r>
      <w:r w:rsidR="008B7B08" w:rsidRP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leidžia nesunkiai sistemoje susirasti perkamus vaisius, daržoves, kepinius ar riešutus.</w:t>
      </w:r>
      <w:r w:rsid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Savitarnos kasų zonoje visada </w:t>
      </w:r>
      <w:r w:rsidR="004069FA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bus konsultantas, kuris padės iškilus klausimams.</w:t>
      </w:r>
      <w:r w:rsid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</w:p>
    <w:p w14:paraId="5F0DE832" w14:textId="75137CAD" w:rsidR="006820D0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5FFD8F46" w:rsidR="00D705C9" w:rsidRPr="00D705C9" w:rsidRDefault="00D705C9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Parduotuvės personalą sudarys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apie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30 darbuotojų. Vienus aukščiausių vidutinių atlyginimų mažmeninės prekybos rinkoje mokančio „Lidl“ vidutinis visų darbuotojų atlyginimas, Rekvizitai.lt duomenimis, šių metų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lapkritį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siekė 1770,26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eurų neatskaičius mokesčių.</w:t>
      </w:r>
    </w:p>
    <w:p w14:paraId="2BA547AE" w14:textId="3B7E517C" w:rsidR="00D705C9" w:rsidRPr="00D705C9" w:rsidRDefault="00D705C9" w:rsidP="00D705C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2A4BB7E" w14:textId="5517EC81" w:rsidR="00D705C9" w:rsidRPr="00A514CE" w:rsidRDefault="00A514CE" w:rsidP="00D705C9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 w:rsidRPr="00A514CE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Pagerinta rajono infrastruktūra</w:t>
      </w:r>
    </w:p>
    <w:p w14:paraId="73AF25DF" w14:textId="77777777" w:rsidR="00D705C9" w:rsidRPr="00D705C9" w:rsidRDefault="00D705C9" w:rsidP="00D705C9">
      <w:pPr>
        <w:rPr>
          <w:lang w:val="lt-LT" w:eastAsia="lt-LT"/>
        </w:rPr>
      </w:pPr>
    </w:p>
    <w:p w14:paraId="217517EA" w14:textId="1F920E0F" w:rsidR="006820D0" w:rsidRDefault="00196C24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„Lidl“ parduotuvės atidarymas prisidėjo ir prie Pavilnio rajono infrastruktūros gerinimo. </w:t>
      </w:r>
      <w:r w:rsidR="004069FA">
        <w:rPr>
          <w:rFonts w:asciiTheme="minorHAnsi" w:hAnsiTheme="minorHAnsi" w:cstheme="minorHAnsi"/>
          <w:sz w:val="22"/>
          <w:szCs w:val="22"/>
          <w:lang w:val="lt-LT" w:eastAsia="lt-LT"/>
        </w:rPr>
        <w:t>Vykdomi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>kelio atkarpos dali</w:t>
      </w:r>
      <w:r w:rsidR="004069FA">
        <w:rPr>
          <w:rFonts w:asciiTheme="minorHAnsi" w:hAnsiTheme="minorHAnsi" w:cstheme="minorHAnsi"/>
          <w:sz w:val="22"/>
          <w:szCs w:val="22"/>
          <w:lang w:val="lt-LT" w:eastAsia="lt-LT"/>
        </w:rPr>
        <w:t>e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 nuo „Lidl“ parduotuvės iki sankryžos 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>Juodasis kelias-Tolimoji g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>.</w:t>
      </w:r>
      <w:r w:rsidR="004069FA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tvarkymo darbai.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Taip pat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įrengiami visiškai nauji pėsčiųjų ir dviračių takai, bus įrengta saugi pėščiųjų perėja, rekonstr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>u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>oti gatvės atkarpos lietaus nuotekų tinklai, atnaujinta kelio atkarpos asfaltbetonio danga.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Infrastruktūros darbai vykdomi finansuojant Vilniaus miesto savivaldybei.</w:t>
      </w:r>
    </w:p>
    <w:p w14:paraId="0A6CA65F" w14:textId="0537390C" w:rsidR="006820D0" w:rsidRDefault="006820D0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2942D1E" w14:textId="5FE4F03A" w:rsidR="006820D0" w:rsidRDefault="006820D0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Pati parduotuvė išsiskirs jaukiu ir šviesiu dizainu. V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>isas priekinis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naujosios parduotuvės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fasadas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suprojektuotas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iš stiklo vitrinų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, o tai šviesiu paros metu leis į vidų patekti natūraliai šviesai. Statant parduotuv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ę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taip pat a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tsižvelgta į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aplinkinius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gyventojus bei jų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patogumą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– 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>įren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g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tos akustinės sienelės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bei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naujos tvoros,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kurios apsaugos nuo pašalinių tri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k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džių.</w:t>
      </w:r>
    </w:p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0D471850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196C24" w:rsidRPr="00196C24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3B1C5566" w14:textId="77777777" w:rsidR="00F66D8B" w:rsidRPr="00E76F72" w:rsidRDefault="00F66D8B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8D2B66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F0F6" w14:textId="77777777" w:rsidR="008D2B66" w:rsidRDefault="008D2B66">
      <w:r>
        <w:separator/>
      </w:r>
    </w:p>
  </w:endnote>
  <w:endnote w:type="continuationSeparator" w:id="0">
    <w:p w14:paraId="11D6529A" w14:textId="77777777" w:rsidR="008D2B66" w:rsidRDefault="008D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03F5" w14:textId="77777777" w:rsidR="008D2B66" w:rsidRDefault="008D2B66">
      <w:r>
        <w:separator/>
      </w:r>
    </w:p>
  </w:footnote>
  <w:footnote w:type="continuationSeparator" w:id="0">
    <w:p w14:paraId="1335D0BE" w14:textId="77777777" w:rsidR="008D2B66" w:rsidRDefault="008D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2A4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9F7"/>
    <w:rsid w:val="002634AA"/>
    <w:rsid w:val="00265DF9"/>
    <w:rsid w:val="00270101"/>
    <w:rsid w:val="002757E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A40"/>
    <w:rsid w:val="003F7B49"/>
    <w:rsid w:val="004041DA"/>
    <w:rsid w:val="00405680"/>
    <w:rsid w:val="004069FA"/>
    <w:rsid w:val="00406AF6"/>
    <w:rsid w:val="00410473"/>
    <w:rsid w:val="00410848"/>
    <w:rsid w:val="004116E4"/>
    <w:rsid w:val="00411B16"/>
    <w:rsid w:val="00412D3C"/>
    <w:rsid w:val="0041346F"/>
    <w:rsid w:val="00416E00"/>
    <w:rsid w:val="004174D3"/>
    <w:rsid w:val="004207F7"/>
    <w:rsid w:val="00422639"/>
    <w:rsid w:val="00434859"/>
    <w:rsid w:val="0043526A"/>
    <w:rsid w:val="00436893"/>
    <w:rsid w:val="004437E6"/>
    <w:rsid w:val="00444F67"/>
    <w:rsid w:val="00456954"/>
    <w:rsid w:val="004605CB"/>
    <w:rsid w:val="00460D5A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617A2"/>
    <w:rsid w:val="00661D63"/>
    <w:rsid w:val="00666943"/>
    <w:rsid w:val="0066716C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B7B08"/>
    <w:rsid w:val="008C2B5D"/>
    <w:rsid w:val="008C2EB5"/>
    <w:rsid w:val="008C4836"/>
    <w:rsid w:val="008C5C5D"/>
    <w:rsid w:val="008C725A"/>
    <w:rsid w:val="008D1C20"/>
    <w:rsid w:val="008D2B66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3F"/>
    <w:rsid w:val="00990791"/>
    <w:rsid w:val="00990B11"/>
    <w:rsid w:val="00990D7E"/>
    <w:rsid w:val="009924BF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3E7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C2D4B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33</cp:revision>
  <cp:lastPrinted>2017-05-17T10:42:00Z</cp:lastPrinted>
  <dcterms:created xsi:type="dcterms:W3CDTF">2020-11-17T15:10:00Z</dcterms:created>
  <dcterms:modified xsi:type="dcterms:W3CDTF">2021-01-20T07:23:00Z</dcterms:modified>
</cp:coreProperties>
</file>