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64E1319F"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9E3BC6">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BD06AC">
        <w:rPr>
          <w:rFonts w:asciiTheme="minorHAnsi" w:hAnsiTheme="minorHAnsi" w:cstheme="minorHAnsi"/>
          <w:sz w:val="22"/>
          <w:szCs w:val="22"/>
          <w:lang w:val="lt-LT"/>
        </w:rPr>
        <w:t>lapkričio</w:t>
      </w:r>
      <w:r w:rsidR="00FE34F2">
        <w:rPr>
          <w:rFonts w:asciiTheme="minorHAnsi" w:hAnsiTheme="minorHAnsi" w:cstheme="minorHAnsi"/>
          <w:sz w:val="22"/>
          <w:szCs w:val="22"/>
          <w:lang w:val="lt-LT"/>
        </w:rPr>
        <w:t xml:space="preserve"> </w:t>
      </w:r>
      <w:r w:rsidR="00733399">
        <w:rPr>
          <w:rFonts w:asciiTheme="minorHAnsi" w:hAnsiTheme="minorHAnsi" w:cstheme="minorHAnsi"/>
          <w:sz w:val="22"/>
          <w:szCs w:val="22"/>
          <w:lang w:val="en-US"/>
        </w:rPr>
        <w:t>3</w:t>
      </w:r>
      <w:r w:rsidR="00F22B5D">
        <w:rPr>
          <w:rFonts w:asciiTheme="minorHAnsi" w:hAnsiTheme="minorHAnsi" w:cstheme="minorHAnsi"/>
          <w:sz w:val="22"/>
          <w:szCs w:val="22"/>
          <w:lang w:val="en-US"/>
        </w:rPr>
        <w:t>0</w:t>
      </w:r>
      <w:r w:rsidR="009E3BC6">
        <w:rPr>
          <w:rFonts w:asciiTheme="minorHAnsi" w:hAnsiTheme="minorHAnsi" w:cstheme="minorHAnsi"/>
          <w:sz w:val="22"/>
          <w:szCs w:val="22"/>
          <w:lang w:val="en-US"/>
        </w:rPr>
        <w:t xml:space="preserve"> </w:t>
      </w:r>
      <w:r w:rsidR="00C170C0" w:rsidRPr="00FC0F73">
        <w:rPr>
          <w:rFonts w:asciiTheme="minorHAnsi" w:hAnsiTheme="minorHAnsi" w:cstheme="minorHAnsi"/>
          <w:sz w:val="22"/>
          <w:szCs w:val="22"/>
          <w:lang w:val="lt-LT"/>
        </w:rPr>
        <w:t>d.</w:t>
      </w:r>
    </w:p>
    <w:p w14:paraId="371970D0" w14:textId="4047C753" w:rsidR="009E3BC6" w:rsidRDefault="00733399" w:rsidP="002B1173">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Savitarnos kasos – jau ir </w:t>
      </w:r>
      <w:r w:rsidR="00F56C8C">
        <w:rPr>
          <w:rFonts w:asciiTheme="minorHAnsi" w:hAnsiTheme="minorHAnsi" w:cstheme="minorHAnsi"/>
          <w:b/>
          <w:bCs/>
          <w:color w:val="1F497D" w:themeColor="text2"/>
          <w:sz w:val="36"/>
          <w:szCs w:val="22"/>
          <w:lang w:val="lt-LT"/>
        </w:rPr>
        <w:t xml:space="preserve">„Lidl“ </w:t>
      </w:r>
      <w:r>
        <w:rPr>
          <w:rFonts w:asciiTheme="minorHAnsi" w:hAnsiTheme="minorHAnsi" w:cstheme="minorHAnsi"/>
          <w:b/>
          <w:bCs/>
          <w:color w:val="1F497D" w:themeColor="text2"/>
          <w:sz w:val="36"/>
          <w:szCs w:val="22"/>
          <w:lang w:val="lt-LT"/>
        </w:rPr>
        <w:t>parduotuvėje G9 Vilniuje</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3F14D7E4" w14:textId="4A4D646F" w:rsidR="008A5756" w:rsidRDefault="008A5756" w:rsidP="005005FA">
      <w:pPr>
        <w:pStyle w:val="Heading1"/>
        <w:spacing w:after="0"/>
        <w:rPr>
          <w:rFonts w:asciiTheme="minorHAnsi" w:hAnsiTheme="minorHAnsi" w:cs="Arial"/>
          <w:sz w:val="22"/>
          <w:szCs w:val="22"/>
          <w:lang w:val="lt-LT" w:eastAsia="lt-LT"/>
        </w:rPr>
      </w:pPr>
      <w:r>
        <w:rPr>
          <w:rFonts w:asciiTheme="minorHAnsi" w:hAnsiTheme="minorHAnsi" w:cs="Arial"/>
          <w:sz w:val="22"/>
          <w:szCs w:val="22"/>
          <w:lang w:val="lt-LT" w:eastAsia="lt-LT"/>
        </w:rPr>
        <w:t xml:space="preserve">Prekybos tinklas „Lidl“ tęsia savitarnos kasų diegimą. Lapkričio </w:t>
      </w:r>
      <w:r w:rsidRPr="008A5756">
        <w:rPr>
          <w:rFonts w:asciiTheme="minorHAnsi" w:hAnsiTheme="minorHAnsi" w:cs="Arial"/>
          <w:sz w:val="22"/>
          <w:szCs w:val="22"/>
          <w:lang w:val="lt-LT" w:eastAsia="lt-LT"/>
        </w:rPr>
        <w:t>3</w:t>
      </w:r>
      <w:r>
        <w:rPr>
          <w:rFonts w:asciiTheme="minorHAnsi" w:hAnsiTheme="minorHAnsi" w:cs="Arial"/>
          <w:sz w:val="22"/>
          <w:szCs w:val="22"/>
          <w:lang w:val="lt-LT" w:eastAsia="lt-LT"/>
        </w:rPr>
        <w:t xml:space="preserve">0 dieną tokio tipo kasos pradeda veikti jau ir G9 prekybos centre Vilniuje esančioje „Lidl“ parduotuvėje. Pirmąsias </w:t>
      </w:r>
      <w:r w:rsidR="00B776C8">
        <w:rPr>
          <w:rFonts w:asciiTheme="minorHAnsi" w:hAnsiTheme="minorHAnsi" w:cs="Arial"/>
          <w:sz w:val="22"/>
          <w:szCs w:val="22"/>
          <w:lang w:val="lt-LT" w:eastAsia="lt-LT"/>
        </w:rPr>
        <w:t>savitarnos</w:t>
      </w:r>
      <w:r>
        <w:rPr>
          <w:rFonts w:asciiTheme="minorHAnsi" w:hAnsiTheme="minorHAnsi" w:cs="Arial"/>
          <w:sz w:val="22"/>
          <w:szCs w:val="22"/>
          <w:lang w:val="lt-LT" w:eastAsia="lt-LT"/>
        </w:rPr>
        <w:t xml:space="preserve"> kasas tinklas </w:t>
      </w:r>
      <w:r w:rsidR="00B776C8">
        <w:rPr>
          <w:rFonts w:asciiTheme="minorHAnsi" w:hAnsiTheme="minorHAnsi" w:cs="Arial"/>
          <w:sz w:val="22"/>
          <w:szCs w:val="22"/>
          <w:lang w:val="lt-LT" w:eastAsia="lt-LT"/>
        </w:rPr>
        <w:t>įdiegė</w:t>
      </w:r>
      <w:r>
        <w:rPr>
          <w:rFonts w:asciiTheme="minorHAnsi" w:hAnsiTheme="minorHAnsi" w:cs="Arial"/>
          <w:sz w:val="22"/>
          <w:szCs w:val="22"/>
          <w:lang w:val="lt-LT" w:eastAsia="lt-LT"/>
        </w:rPr>
        <w:t xml:space="preserve"> prieš daugiau nei savaitę, Žemaitės g. </w:t>
      </w:r>
      <w:r w:rsidRPr="008A5756">
        <w:rPr>
          <w:rFonts w:asciiTheme="minorHAnsi" w:hAnsiTheme="minorHAnsi" w:cs="Arial"/>
          <w:sz w:val="22"/>
          <w:szCs w:val="22"/>
          <w:lang w:val="lt-LT" w:eastAsia="lt-LT"/>
        </w:rPr>
        <w:t>16</w:t>
      </w:r>
      <w:r>
        <w:rPr>
          <w:rFonts w:asciiTheme="minorHAnsi" w:hAnsiTheme="minorHAnsi" w:cs="Arial"/>
          <w:sz w:val="22"/>
          <w:szCs w:val="22"/>
          <w:lang w:val="lt-LT" w:eastAsia="lt-LT"/>
        </w:rPr>
        <w:t xml:space="preserve"> parduotuvėje Vilniuje. </w:t>
      </w:r>
      <w:r w:rsidRPr="008A5756">
        <w:rPr>
          <w:rFonts w:asciiTheme="minorHAnsi" w:hAnsiTheme="minorHAnsi" w:cs="Arial"/>
          <w:sz w:val="22"/>
          <w:szCs w:val="22"/>
          <w:lang w:val="lt-LT" w:eastAsia="lt-LT"/>
        </w:rPr>
        <w:t>Savitarnos kasų plėtra bus nuosekliai tęsiama ir ateityje.</w:t>
      </w:r>
    </w:p>
    <w:p w14:paraId="0F050FB6" w14:textId="503882D9" w:rsidR="00382CF1" w:rsidRDefault="00382CF1" w:rsidP="00382CF1">
      <w:pPr>
        <w:rPr>
          <w:lang w:val="lt-LT" w:eastAsia="lt-LT"/>
        </w:rPr>
      </w:pPr>
    </w:p>
    <w:p w14:paraId="38C3BA93" w14:textId="7D0B2096" w:rsidR="00382CF1" w:rsidRDefault="00382CF1" w:rsidP="00382CF1">
      <w:pPr>
        <w:jc w:val="both"/>
        <w:rPr>
          <w:rFonts w:asciiTheme="minorHAnsi" w:hAnsiTheme="minorHAnsi" w:cstheme="minorHAnsi"/>
          <w:sz w:val="22"/>
          <w:szCs w:val="22"/>
          <w:lang w:val="lt-LT" w:eastAsia="lt-LT"/>
        </w:rPr>
      </w:pPr>
      <w:r w:rsidRPr="00382CF1">
        <w:rPr>
          <w:rFonts w:asciiTheme="minorHAnsi" w:hAnsiTheme="minorHAnsi" w:cstheme="minorHAnsi"/>
          <w:sz w:val="22"/>
          <w:szCs w:val="22"/>
          <w:lang w:val="lt-LT" w:eastAsia="lt-LT"/>
        </w:rPr>
        <w:t xml:space="preserve">G9 esančioje „Lidl“ parduotuvėje savitarnos kasų zona įrengta vietoj buvusių greito aptarnavimo kasų. Nuo šiol šioje parduotuvėje </w:t>
      </w:r>
      <w:r w:rsidR="005A6A3A">
        <w:rPr>
          <w:rFonts w:asciiTheme="minorHAnsi" w:hAnsiTheme="minorHAnsi" w:cstheme="minorHAnsi"/>
          <w:sz w:val="22"/>
          <w:szCs w:val="22"/>
          <w:lang w:val="lt-LT" w:eastAsia="lt-LT"/>
        </w:rPr>
        <w:t>viso veiks dešimt kasų – keturios standartinės bei šešios savitarnos kasos.</w:t>
      </w:r>
      <w:r w:rsidRPr="00382CF1">
        <w:rPr>
          <w:rFonts w:asciiTheme="minorHAnsi" w:hAnsiTheme="minorHAnsi" w:cstheme="minorHAnsi"/>
          <w:sz w:val="22"/>
          <w:szCs w:val="22"/>
          <w:lang w:val="lt-LT" w:eastAsia="lt-LT"/>
        </w:rPr>
        <w:t xml:space="preserve"> </w:t>
      </w:r>
      <w:r>
        <w:rPr>
          <w:rFonts w:asciiTheme="minorHAnsi" w:hAnsiTheme="minorHAnsi" w:cstheme="minorHAnsi"/>
          <w:sz w:val="22"/>
          <w:szCs w:val="22"/>
          <w:lang w:val="lt-LT" w:eastAsia="lt-LT"/>
        </w:rPr>
        <w:t>Siekiant užtikrinti</w:t>
      </w:r>
      <w:r w:rsidRPr="00215341">
        <w:rPr>
          <w:rFonts w:asciiTheme="minorHAnsi" w:hAnsiTheme="minorHAnsi" w:cstheme="minorHAnsi"/>
          <w:sz w:val="22"/>
          <w:szCs w:val="22"/>
          <w:lang w:val="lt-LT" w:eastAsia="lt-LT"/>
        </w:rPr>
        <w:t>, kad atsiskaitymas už pirkinius savitarnos kasose būtų kiek įmanoma</w:t>
      </w:r>
      <w:r>
        <w:rPr>
          <w:rFonts w:asciiTheme="minorHAnsi" w:hAnsiTheme="minorHAnsi" w:cstheme="minorHAnsi"/>
          <w:sz w:val="22"/>
          <w:szCs w:val="22"/>
          <w:lang w:val="lt-LT" w:eastAsia="lt-LT"/>
        </w:rPr>
        <w:t xml:space="preserve"> greitesnis, visose„Lidl“ savitarnos kasose galima atsiskaityti tik banko arba dovanų kortele. Atsiskaitymas taip pat galimas ir naudojant išmaniuosiuos įrenginius – mobiliuosius telefonus ar išmaniuosius laikrodžius. </w:t>
      </w:r>
    </w:p>
    <w:p w14:paraId="23008E7C" w14:textId="47D9689A" w:rsidR="00382CF1" w:rsidRPr="00382CF1" w:rsidRDefault="00382CF1" w:rsidP="00382CF1">
      <w:pPr>
        <w:rPr>
          <w:rFonts w:asciiTheme="minorHAnsi" w:hAnsiTheme="minorHAnsi" w:cstheme="minorHAnsi"/>
          <w:sz w:val="22"/>
          <w:szCs w:val="22"/>
          <w:lang w:val="lt-LT" w:eastAsia="lt-LT"/>
        </w:rPr>
      </w:pPr>
    </w:p>
    <w:p w14:paraId="1900B1F3" w14:textId="333CE979" w:rsidR="000B384D" w:rsidRDefault="00382CF1" w:rsidP="00EF5991">
      <w:pPr>
        <w:rPr>
          <w:rFonts w:asciiTheme="minorHAnsi" w:hAnsiTheme="minorHAnsi" w:cstheme="minorHAnsi"/>
          <w:b/>
          <w:bCs/>
          <w:sz w:val="22"/>
          <w:szCs w:val="22"/>
          <w:lang w:val="lt-LT" w:eastAsia="lt-LT"/>
        </w:rPr>
      </w:pPr>
      <w:r w:rsidRPr="00382CF1">
        <w:rPr>
          <w:rFonts w:asciiTheme="minorHAnsi" w:hAnsiTheme="minorHAnsi" w:cstheme="minorHAnsi"/>
          <w:b/>
          <w:bCs/>
          <w:sz w:val="22"/>
          <w:szCs w:val="22"/>
          <w:lang w:val="lt-LT" w:eastAsia="lt-LT"/>
        </w:rPr>
        <w:t>Dėmesys tvaresniam apsipirkimui</w:t>
      </w:r>
    </w:p>
    <w:p w14:paraId="42D58B84" w14:textId="77777777" w:rsidR="00D47586" w:rsidRPr="00382CF1" w:rsidRDefault="00D47586" w:rsidP="00EF5991">
      <w:pPr>
        <w:rPr>
          <w:rFonts w:asciiTheme="minorHAnsi" w:hAnsiTheme="minorHAnsi" w:cstheme="minorHAnsi"/>
          <w:b/>
          <w:bCs/>
          <w:sz w:val="22"/>
          <w:szCs w:val="22"/>
          <w:lang w:val="lt-LT" w:eastAsia="lt-LT"/>
        </w:rPr>
      </w:pPr>
    </w:p>
    <w:p w14:paraId="71B736E1" w14:textId="77777777" w:rsidR="00D47586" w:rsidRDefault="00D47586" w:rsidP="00E64A29">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 xml:space="preserve">„Lidl“ savitarnos kasose įdiegta paprastai ir lengvai suprantama sistema, kuri pirkėjams leidžia greitai ir patogiai apsipirkti. Aiški paieškos sistema leis nesunkiai sistemoje susirasti perkamus </w:t>
      </w:r>
      <w:r w:rsidRPr="00712204">
        <w:rPr>
          <w:rFonts w:asciiTheme="minorHAnsi" w:hAnsiTheme="minorHAnsi" w:cstheme="minorHAnsi"/>
          <w:sz w:val="22"/>
          <w:szCs w:val="22"/>
          <w:lang w:val="lt-LT" w:eastAsia="lt-LT"/>
        </w:rPr>
        <w:t>vaisius, daržoves, kepinius</w:t>
      </w:r>
      <w:r>
        <w:rPr>
          <w:rFonts w:asciiTheme="minorHAnsi" w:hAnsiTheme="minorHAnsi" w:cstheme="minorHAnsi"/>
          <w:sz w:val="22"/>
          <w:szCs w:val="22"/>
          <w:lang w:val="lt-LT" w:eastAsia="lt-LT"/>
        </w:rPr>
        <w:t xml:space="preserve"> ar</w:t>
      </w:r>
      <w:r w:rsidRPr="00712204">
        <w:rPr>
          <w:rFonts w:asciiTheme="minorHAnsi" w:hAnsiTheme="minorHAnsi" w:cstheme="minorHAnsi"/>
          <w:sz w:val="22"/>
          <w:szCs w:val="22"/>
          <w:lang w:val="lt-LT" w:eastAsia="lt-LT"/>
        </w:rPr>
        <w:t xml:space="preserve"> riešutus</w:t>
      </w:r>
      <w:r>
        <w:rPr>
          <w:rFonts w:asciiTheme="minorHAnsi" w:hAnsiTheme="minorHAnsi" w:cstheme="minorHAnsi"/>
          <w:sz w:val="22"/>
          <w:szCs w:val="22"/>
          <w:lang w:val="lt-LT" w:eastAsia="lt-LT"/>
        </w:rPr>
        <w:t>. „Lidl“ kasose taip apt įdiegtos funkcijos, kurios leidžia apsipirkti tvariau.</w:t>
      </w:r>
    </w:p>
    <w:p w14:paraId="3B9B634F" w14:textId="77777777" w:rsidR="00D47586" w:rsidRDefault="00D47586" w:rsidP="00E64A29">
      <w:pPr>
        <w:jc w:val="both"/>
        <w:rPr>
          <w:rFonts w:asciiTheme="minorHAnsi" w:hAnsiTheme="minorHAnsi" w:cstheme="minorHAnsi"/>
          <w:sz w:val="22"/>
          <w:szCs w:val="22"/>
          <w:lang w:val="lt-LT" w:eastAsia="lt-LT"/>
        </w:rPr>
      </w:pPr>
    </w:p>
    <w:p w14:paraId="1A81C046" w14:textId="79EAA23E" w:rsidR="00E64A29" w:rsidRDefault="00D47586" w:rsidP="00E64A29">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„Diegdami savitarnos kasų sistemą, atsižvelgėme ir yra galimybes apsipirkti tvariau. Pavyzdžiui, perkant skirtingus kepinius, jų nebūtina dėti į atskirus maišelius. Visus kepinius galima dėti į vieną maišelį, o savitarnos kasoje tiesiog pasirinkti skirtingus kepinius</w:t>
      </w:r>
      <w:r w:rsidR="00B776C8">
        <w:rPr>
          <w:rFonts w:asciiTheme="minorHAnsi" w:hAnsiTheme="minorHAnsi" w:cstheme="minorHAnsi"/>
          <w:sz w:val="22"/>
          <w:szCs w:val="22"/>
          <w:lang w:val="lt-LT" w:eastAsia="lt-LT"/>
        </w:rPr>
        <w:t xml:space="preserve">, </w:t>
      </w:r>
      <w:r>
        <w:rPr>
          <w:rFonts w:asciiTheme="minorHAnsi" w:hAnsiTheme="minorHAnsi" w:cstheme="minorHAnsi"/>
          <w:sz w:val="22"/>
          <w:szCs w:val="22"/>
          <w:lang w:val="lt-LT" w:eastAsia="lt-LT"/>
        </w:rPr>
        <w:t xml:space="preserve">įvesti jų kiekį bei padėti ant svarstyklių. Išmaniosios savitarnos svarstyklės kepinių svorį apskaičiuoja automatiškai. Ši funkcija leis sutaupyti popieriaus, kuris naudojamas kepinių maišeliams“, – savitarnos kasų funkcijas pristatė </w:t>
      </w:r>
      <w:r w:rsidRPr="00D47586">
        <w:rPr>
          <w:rFonts w:asciiTheme="minorHAnsi" w:hAnsiTheme="minorHAnsi" w:cstheme="minorHAnsi"/>
          <w:sz w:val="22"/>
          <w:szCs w:val="22"/>
          <w:lang w:val="lt-LT" w:eastAsia="lt-LT"/>
        </w:rPr>
        <w:t>Pardavimų organizavimo departamento vadovas Paulius Trijonis</w:t>
      </w:r>
      <w:r>
        <w:rPr>
          <w:rFonts w:asciiTheme="minorHAnsi" w:hAnsiTheme="minorHAnsi" w:cstheme="minorHAnsi"/>
          <w:sz w:val="22"/>
          <w:szCs w:val="22"/>
          <w:lang w:val="lt-LT" w:eastAsia="lt-LT"/>
        </w:rPr>
        <w:t>.</w:t>
      </w:r>
    </w:p>
    <w:p w14:paraId="46EC2198" w14:textId="77777777" w:rsidR="00D47586" w:rsidRDefault="00D47586" w:rsidP="00D47586">
      <w:pPr>
        <w:jc w:val="both"/>
        <w:rPr>
          <w:rFonts w:asciiTheme="minorHAnsi" w:hAnsiTheme="minorHAnsi" w:cstheme="minorHAnsi"/>
          <w:sz w:val="22"/>
          <w:szCs w:val="22"/>
          <w:lang w:val="lt-LT" w:eastAsia="lt-LT"/>
        </w:rPr>
      </w:pPr>
    </w:p>
    <w:p w14:paraId="42993A64" w14:textId="09FCE2D7" w:rsidR="00D47586" w:rsidRDefault="00D47586" w:rsidP="00D47586">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Savitarnos kasų zonoje taip pat visada yra konsultantas, kuris esant reikalui padeda</w:t>
      </w:r>
      <w:r w:rsidRPr="00712204">
        <w:rPr>
          <w:rFonts w:asciiTheme="minorHAnsi" w:hAnsiTheme="minorHAnsi" w:cstheme="minorHAnsi"/>
          <w:sz w:val="22"/>
          <w:szCs w:val="22"/>
          <w:lang w:val="lt-LT" w:eastAsia="lt-LT"/>
        </w:rPr>
        <w:t xml:space="preserve"> naudotis savitarnos kasomis, </w:t>
      </w:r>
      <w:r>
        <w:rPr>
          <w:rFonts w:asciiTheme="minorHAnsi" w:hAnsiTheme="minorHAnsi" w:cstheme="minorHAnsi"/>
          <w:sz w:val="22"/>
          <w:szCs w:val="22"/>
          <w:lang w:val="lt-LT" w:eastAsia="lt-LT"/>
        </w:rPr>
        <w:t>pa</w:t>
      </w:r>
      <w:r w:rsidRPr="00712204">
        <w:rPr>
          <w:rFonts w:asciiTheme="minorHAnsi" w:hAnsiTheme="minorHAnsi" w:cstheme="minorHAnsi"/>
          <w:sz w:val="22"/>
          <w:szCs w:val="22"/>
          <w:lang w:val="lt-LT" w:eastAsia="lt-LT"/>
        </w:rPr>
        <w:t>tvirtin</w:t>
      </w:r>
      <w:r>
        <w:rPr>
          <w:rFonts w:asciiTheme="minorHAnsi" w:hAnsiTheme="minorHAnsi" w:cstheme="minorHAnsi"/>
          <w:sz w:val="22"/>
          <w:szCs w:val="22"/>
          <w:lang w:val="lt-LT" w:eastAsia="lt-LT"/>
        </w:rPr>
        <w:t>a</w:t>
      </w:r>
      <w:r w:rsidRPr="00712204">
        <w:rPr>
          <w:rFonts w:asciiTheme="minorHAnsi" w:hAnsiTheme="minorHAnsi" w:cstheme="minorHAnsi"/>
          <w:sz w:val="22"/>
          <w:szCs w:val="22"/>
          <w:lang w:val="lt-LT" w:eastAsia="lt-LT"/>
        </w:rPr>
        <w:t xml:space="preserve"> prekes su apribojimais ir užtikrin</w:t>
      </w:r>
      <w:r>
        <w:rPr>
          <w:rFonts w:asciiTheme="minorHAnsi" w:hAnsiTheme="minorHAnsi" w:cstheme="minorHAnsi"/>
          <w:sz w:val="22"/>
          <w:szCs w:val="22"/>
          <w:lang w:val="lt-LT" w:eastAsia="lt-LT"/>
        </w:rPr>
        <w:t>a</w:t>
      </w:r>
      <w:r w:rsidRPr="00712204">
        <w:rPr>
          <w:rFonts w:asciiTheme="minorHAnsi" w:hAnsiTheme="minorHAnsi" w:cstheme="minorHAnsi"/>
          <w:sz w:val="22"/>
          <w:szCs w:val="22"/>
          <w:lang w:val="lt-LT" w:eastAsia="lt-LT"/>
        </w:rPr>
        <w:t xml:space="preserve">, kad </w:t>
      </w:r>
      <w:r>
        <w:rPr>
          <w:rFonts w:asciiTheme="minorHAnsi" w:hAnsiTheme="minorHAnsi" w:cstheme="minorHAnsi"/>
          <w:sz w:val="22"/>
          <w:szCs w:val="22"/>
          <w:lang w:val="lt-LT" w:eastAsia="lt-LT"/>
        </w:rPr>
        <w:t xml:space="preserve">apsipirkimas savitarnos kasose vyktų </w:t>
      </w:r>
      <w:r w:rsidRPr="00712204">
        <w:rPr>
          <w:rFonts w:asciiTheme="minorHAnsi" w:hAnsiTheme="minorHAnsi" w:cstheme="minorHAnsi"/>
          <w:sz w:val="22"/>
          <w:szCs w:val="22"/>
          <w:lang w:val="lt-LT" w:eastAsia="lt-LT"/>
        </w:rPr>
        <w:t>sklandžiai.</w:t>
      </w:r>
    </w:p>
    <w:p w14:paraId="3868E7F2" w14:textId="4596FD30" w:rsidR="00382CF1" w:rsidRDefault="00382CF1" w:rsidP="00E64A29">
      <w:pPr>
        <w:jc w:val="both"/>
        <w:rPr>
          <w:rFonts w:asciiTheme="minorHAnsi" w:hAnsiTheme="minorHAnsi" w:cstheme="minorHAnsi"/>
          <w:sz w:val="22"/>
          <w:szCs w:val="22"/>
          <w:lang w:val="lt-LT" w:eastAsia="lt-LT"/>
        </w:rPr>
      </w:pPr>
    </w:p>
    <w:p w14:paraId="4C7C0549" w14:textId="1F11E664" w:rsidR="00D47586" w:rsidRDefault="00D47586" w:rsidP="00E64A29">
      <w:pPr>
        <w:jc w:val="both"/>
        <w:rPr>
          <w:rFonts w:asciiTheme="minorHAnsi" w:hAnsiTheme="minorHAnsi" w:cstheme="minorHAnsi"/>
          <w:b/>
          <w:bCs/>
          <w:sz w:val="22"/>
          <w:szCs w:val="22"/>
          <w:lang w:val="lt-LT" w:eastAsia="lt-LT"/>
        </w:rPr>
      </w:pPr>
      <w:r w:rsidRPr="00D47586">
        <w:rPr>
          <w:rFonts w:asciiTheme="minorHAnsi" w:hAnsiTheme="minorHAnsi" w:cstheme="minorHAnsi"/>
          <w:b/>
          <w:bCs/>
          <w:sz w:val="22"/>
          <w:szCs w:val="22"/>
          <w:lang w:val="lt-LT" w:eastAsia="lt-LT"/>
        </w:rPr>
        <w:t>Nuosekliai diegiamos savitarnos kasos</w:t>
      </w:r>
    </w:p>
    <w:p w14:paraId="0CC055B6" w14:textId="4C0DD497" w:rsidR="00D47586" w:rsidRDefault="00D47586" w:rsidP="00E64A29">
      <w:pPr>
        <w:jc w:val="both"/>
        <w:rPr>
          <w:rFonts w:asciiTheme="minorHAnsi" w:hAnsiTheme="minorHAnsi" w:cstheme="minorHAnsi"/>
          <w:b/>
          <w:bCs/>
          <w:sz w:val="22"/>
          <w:szCs w:val="22"/>
          <w:lang w:val="lt-LT" w:eastAsia="lt-LT"/>
        </w:rPr>
      </w:pPr>
    </w:p>
    <w:p w14:paraId="49A19420" w14:textId="6CDE8FF4" w:rsidR="00003B79" w:rsidRPr="00003B79" w:rsidRDefault="00003B79" w:rsidP="00E64A29">
      <w:pPr>
        <w:jc w:val="both"/>
        <w:rPr>
          <w:rFonts w:asciiTheme="minorHAnsi" w:hAnsiTheme="minorHAnsi" w:cstheme="minorHAnsi"/>
          <w:sz w:val="22"/>
          <w:szCs w:val="22"/>
          <w:lang w:val="lt-LT" w:eastAsia="lt-LT"/>
        </w:rPr>
      </w:pPr>
      <w:r w:rsidRPr="00003B79">
        <w:rPr>
          <w:rFonts w:asciiTheme="minorHAnsi" w:hAnsiTheme="minorHAnsi" w:cstheme="minorHAnsi"/>
          <w:sz w:val="22"/>
          <w:szCs w:val="22"/>
          <w:lang w:val="lt-LT" w:eastAsia="lt-LT"/>
        </w:rPr>
        <w:t xml:space="preserve">G9 </w:t>
      </w:r>
      <w:r>
        <w:rPr>
          <w:rFonts w:asciiTheme="minorHAnsi" w:hAnsiTheme="minorHAnsi" w:cstheme="minorHAnsi"/>
          <w:sz w:val="22"/>
          <w:szCs w:val="22"/>
          <w:lang w:val="lt-LT" w:eastAsia="lt-LT"/>
        </w:rPr>
        <w:t xml:space="preserve">prekybos centre esanti „Lidl“ parduotuvė – antroji kurioje buvo įdiegtos savitarnos kasos. Pirmosios tokio tipo kasos pradėjo veikti lapkričio </w:t>
      </w:r>
      <w:r w:rsidRPr="00003B79">
        <w:rPr>
          <w:rFonts w:asciiTheme="minorHAnsi" w:hAnsiTheme="minorHAnsi" w:cstheme="minorHAnsi"/>
          <w:sz w:val="22"/>
          <w:szCs w:val="22"/>
          <w:lang w:val="lt-LT" w:eastAsia="lt-LT"/>
        </w:rPr>
        <w:t>20 dien</w:t>
      </w:r>
      <w:r>
        <w:rPr>
          <w:rFonts w:asciiTheme="minorHAnsi" w:hAnsiTheme="minorHAnsi" w:cstheme="minorHAnsi"/>
          <w:sz w:val="22"/>
          <w:szCs w:val="22"/>
          <w:lang w:val="lt-LT" w:eastAsia="lt-LT"/>
        </w:rPr>
        <w:t xml:space="preserve">ą </w:t>
      </w:r>
      <w:r w:rsidR="00B776C8">
        <w:rPr>
          <w:rFonts w:asciiTheme="minorHAnsi" w:hAnsiTheme="minorHAnsi" w:cstheme="minorHAnsi"/>
          <w:sz w:val="22"/>
          <w:szCs w:val="22"/>
          <w:lang w:val="lt-LT" w:eastAsia="lt-LT"/>
        </w:rPr>
        <w:t xml:space="preserve">Vilniuje, </w:t>
      </w:r>
      <w:r>
        <w:rPr>
          <w:rFonts w:asciiTheme="minorHAnsi" w:hAnsiTheme="minorHAnsi" w:cstheme="minorHAnsi"/>
          <w:sz w:val="22"/>
          <w:szCs w:val="22"/>
          <w:lang w:val="lt-LT" w:eastAsia="lt-LT"/>
        </w:rPr>
        <w:t xml:space="preserve">Žemaitės g. </w:t>
      </w:r>
      <w:r w:rsidRPr="00003B79">
        <w:rPr>
          <w:rFonts w:asciiTheme="minorHAnsi" w:hAnsiTheme="minorHAnsi" w:cstheme="minorHAnsi"/>
          <w:sz w:val="22"/>
          <w:szCs w:val="22"/>
          <w:lang w:val="lt-LT" w:eastAsia="lt-LT"/>
        </w:rPr>
        <w:t>1</w:t>
      </w:r>
      <w:r>
        <w:rPr>
          <w:rFonts w:asciiTheme="minorHAnsi" w:hAnsiTheme="minorHAnsi" w:cstheme="minorHAnsi"/>
          <w:sz w:val="22"/>
          <w:szCs w:val="22"/>
          <w:lang w:val="lt-LT" w:eastAsia="lt-LT"/>
        </w:rPr>
        <w:t xml:space="preserve">6 esančioje „Lidl“ parduotuvėje. </w:t>
      </w:r>
      <w:r w:rsidR="00C67546">
        <w:rPr>
          <w:rFonts w:asciiTheme="minorHAnsi" w:hAnsiTheme="minorHAnsi" w:cstheme="minorHAnsi"/>
          <w:sz w:val="22"/>
          <w:szCs w:val="22"/>
          <w:lang w:val="lt-LT" w:eastAsia="lt-LT"/>
        </w:rPr>
        <w:t>Šioje parduotuvėje vietoj dviejų standartinių kasų buvo įdiegta šešių savitarnos kasų zona. Viso šioje parduotuvėje pirkėjai gali pasinaudoti jau dvylika kasų. Palaipsniui savitarnos kasų zonos bus įrengtos ir kitose tinklo parduotuvėse.</w:t>
      </w:r>
    </w:p>
    <w:p w14:paraId="52D61CBD" w14:textId="77777777" w:rsidR="00D47586" w:rsidRPr="00D47586" w:rsidRDefault="00D47586" w:rsidP="00E64A29">
      <w:pPr>
        <w:jc w:val="both"/>
        <w:rPr>
          <w:rFonts w:asciiTheme="minorHAnsi" w:hAnsiTheme="minorHAnsi" w:cstheme="minorHAnsi"/>
          <w:b/>
          <w:bCs/>
          <w:sz w:val="22"/>
          <w:szCs w:val="22"/>
          <w:lang w:val="lt-LT" w:eastAsia="lt-LT"/>
        </w:rPr>
      </w:pPr>
    </w:p>
    <w:p w14:paraId="3E44F1C2" w14:textId="6FDC4381" w:rsidR="008058BB" w:rsidRPr="008058BB" w:rsidRDefault="008058BB" w:rsidP="008058BB">
      <w:pPr>
        <w:jc w:val="both"/>
        <w:rPr>
          <w:rFonts w:asciiTheme="minorHAnsi" w:hAnsiTheme="minorHAnsi" w:cstheme="minorHAnsi"/>
          <w:sz w:val="22"/>
          <w:szCs w:val="22"/>
          <w:lang w:val="lt-LT"/>
        </w:rPr>
      </w:pPr>
      <w:r w:rsidRPr="008058BB">
        <w:rPr>
          <w:rFonts w:asciiTheme="minorHAnsi" w:hAnsiTheme="minorHAnsi" w:cstheme="minorHAnsi"/>
          <w:sz w:val="22"/>
          <w:szCs w:val="22"/>
          <w:lang w:val="lt-LT"/>
        </w:rPr>
        <w:t>Šiuo metu Lietuvoje iš viso veikia 5</w:t>
      </w:r>
      <w:r w:rsidR="008A5756" w:rsidRPr="008A5756">
        <w:rPr>
          <w:rFonts w:asciiTheme="minorHAnsi" w:hAnsiTheme="minorHAnsi" w:cstheme="minorHAnsi"/>
          <w:sz w:val="22"/>
          <w:szCs w:val="22"/>
          <w:lang w:val="lt-LT"/>
        </w:rPr>
        <w:t>2</w:t>
      </w:r>
      <w:r w:rsidRPr="008058BB">
        <w:rPr>
          <w:rFonts w:asciiTheme="minorHAnsi" w:hAnsiTheme="minorHAnsi" w:cstheme="minorHAnsi"/>
          <w:sz w:val="22"/>
          <w:szCs w:val="22"/>
          <w:lang w:val="lt-LT"/>
        </w:rPr>
        <w:t xml:space="preserve"> prekybos tinklo parduotuv</w:t>
      </w:r>
      <w:r w:rsidR="001360D4">
        <w:rPr>
          <w:rFonts w:asciiTheme="minorHAnsi" w:hAnsiTheme="minorHAnsi" w:cstheme="minorHAnsi"/>
          <w:sz w:val="22"/>
          <w:szCs w:val="22"/>
          <w:lang w:val="lt-LT"/>
        </w:rPr>
        <w:t>ė</w:t>
      </w:r>
      <w:r w:rsidR="008A5756">
        <w:rPr>
          <w:rFonts w:asciiTheme="minorHAnsi" w:hAnsiTheme="minorHAnsi" w:cstheme="minorHAnsi"/>
          <w:sz w:val="22"/>
          <w:szCs w:val="22"/>
          <w:lang w:val="lt-LT"/>
        </w:rPr>
        <w:t>s</w:t>
      </w:r>
      <w:r w:rsidRPr="008058BB">
        <w:rPr>
          <w:rFonts w:asciiTheme="minorHAnsi" w:hAnsiTheme="minorHAnsi" w:cstheme="minorHAnsi"/>
          <w:sz w:val="22"/>
          <w:szCs w:val="22"/>
          <w:lang w:val="lt-LT"/>
        </w:rPr>
        <w:t xml:space="preserve"> 2</w:t>
      </w:r>
      <w:r w:rsidR="008A5756">
        <w:rPr>
          <w:rFonts w:asciiTheme="minorHAnsi" w:hAnsiTheme="minorHAnsi" w:cstheme="minorHAnsi"/>
          <w:sz w:val="22"/>
          <w:szCs w:val="22"/>
          <w:lang w:val="lt-LT"/>
        </w:rPr>
        <w:t>2</w:t>
      </w:r>
      <w:r w:rsidRPr="008058BB">
        <w:rPr>
          <w:rFonts w:asciiTheme="minorHAnsi" w:hAnsiTheme="minorHAnsi" w:cstheme="minorHAnsi"/>
          <w:sz w:val="22"/>
          <w:szCs w:val="22"/>
          <w:lang w:val="lt-LT"/>
        </w:rPr>
        <w:t>-</w:t>
      </w:r>
      <w:r w:rsidR="008A5756">
        <w:rPr>
          <w:rFonts w:asciiTheme="minorHAnsi" w:hAnsiTheme="minorHAnsi" w:cstheme="minorHAnsi"/>
          <w:sz w:val="22"/>
          <w:szCs w:val="22"/>
          <w:lang w:val="lt-LT"/>
        </w:rPr>
        <w:t>juose</w:t>
      </w:r>
      <w:r w:rsidRPr="008058BB">
        <w:rPr>
          <w:rFonts w:asciiTheme="minorHAnsi" w:hAnsiTheme="minorHAnsi" w:cstheme="minorHAnsi"/>
          <w:sz w:val="22"/>
          <w:szCs w:val="22"/>
          <w:lang w:val="lt-LT"/>
        </w:rPr>
        <w:t xml:space="preserve"> šalies miest</w:t>
      </w:r>
      <w:r w:rsidR="008A5756">
        <w:rPr>
          <w:rFonts w:asciiTheme="minorHAnsi" w:hAnsiTheme="minorHAnsi" w:cstheme="minorHAnsi"/>
          <w:sz w:val="22"/>
          <w:szCs w:val="22"/>
          <w:lang w:val="lt-LT"/>
        </w:rPr>
        <w:t>uose</w:t>
      </w:r>
      <w:r w:rsidRPr="008058BB">
        <w:rPr>
          <w:rFonts w:asciiTheme="minorHAnsi" w:hAnsiTheme="minorHAnsi" w:cstheme="minorHAnsi"/>
          <w:sz w:val="22"/>
          <w:szCs w:val="22"/>
          <w:lang w:val="lt-LT"/>
        </w:rPr>
        <w:t xml:space="preserve"> –  Vilniuje, Kaune, Klaipėdoje, Šiauliuose, Alytuje, Marijampolėje, Kėdainiuose, Telšiuose, Kretingoje, Mažeikiuose, Tauragėje, Jonavoje, Panevėžyje, Ukmergėje, Utenoje, Plungėje, Palangoje, Elektrėnuose, Visagine</w:t>
      </w:r>
      <w:r w:rsidR="001360D4">
        <w:rPr>
          <w:rFonts w:asciiTheme="minorHAnsi" w:hAnsiTheme="minorHAnsi" w:cstheme="minorHAnsi"/>
          <w:sz w:val="22"/>
          <w:szCs w:val="22"/>
          <w:lang w:val="lt-LT"/>
        </w:rPr>
        <w:t xml:space="preserve">, </w:t>
      </w:r>
      <w:r w:rsidRPr="008058BB">
        <w:rPr>
          <w:rFonts w:asciiTheme="minorHAnsi" w:hAnsiTheme="minorHAnsi" w:cstheme="minorHAnsi"/>
          <w:sz w:val="22"/>
          <w:szCs w:val="22"/>
          <w:lang w:val="lt-LT"/>
        </w:rPr>
        <w:t>Šilutėje</w:t>
      </w:r>
      <w:r w:rsidR="008A5756">
        <w:rPr>
          <w:rFonts w:asciiTheme="minorHAnsi" w:hAnsiTheme="minorHAnsi" w:cstheme="minorHAnsi"/>
          <w:sz w:val="22"/>
          <w:szCs w:val="22"/>
          <w:lang w:val="lt-LT"/>
        </w:rPr>
        <w:t xml:space="preserve">, </w:t>
      </w:r>
      <w:r w:rsidR="001360D4">
        <w:rPr>
          <w:rFonts w:asciiTheme="minorHAnsi" w:hAnsiTheme="minorHAnsi" w:cstheme="minorHAnsi"/>
          <w:sz w:val="22"/>
          <w:szCs w:val="22"/>
          <w:lang w:val="lt-LT"/>
        </w:rPr>
        <w:t>Radviliškyje</w:t>
      </w:r>
      <w:r w:rsidR="008A5756">
        <w:rPr>
          <w:rFonts w:asciiTheme="minorHAnsi" w:hAnsiTheme="minorHAnsi" w:cstheme="minorHAnsi"/>
          <w:sz w:val="22"/>
          <w:szCs w:val="22"/>
          <w:lang w:val="lt-LT"/>
        </w:rPr>
        <w:t xml:space="preserve"> bei Vilkaviškyje.</w:t>
      </w:r>
    </w:p>
    <w:p w14:paraId="61BFC897" w14:textId="4AF93114" w:rsidR="00000F34" w:rsidRDefault="00000F34" w:rsidP="009512F6">
      <w:pPr>
        <w:jc w:val="both"/>
        <w:rPr>
          <w:rFonts w:asciiTheme="minorHAnsi" w:hAnsiTheme="minorHAnsi" w:cstheme="minorHAnsi"/>
          <w:bCs/>
          <w:sz w:val="22"/>
          <w:szCs w:val="22"/>
          <w:lang w:val="lt-LT"/>
        </w:rPr>
      </w:pPr>
    </w:p>
    <w:p w14:paraId="54DCB8C3" w14:textId="3414E30B" w:rsidR="00F57D50" w:rsidRDefault="00F57D50" w:rsidP="009512F6">
      <w:pPr>
        <w:jc w:val="both"/>
        <w:rPr>
          <w:rFonts w:asciiTheme="minorHAnsi" w:hAnsiTheme="minorHAnsi" w:cstheme="minorHAnsi"/>
          <w:bCs/>
          <w:sz w:val="22"/>
          <w:szCs w:val="22"/>
          <w:lang w:val="lt-LT"/>
        </w:rPr>
      </w:pPr>
    </w:p>
    <w:p w14:paraId="1556E5DA" w14:textId="41BC949E" w:rsidR="00F57D50" w:rsidRDefault="00F57D50" w:rsidP="009512F6">
      <w:pPr>
        <w:jc w:val="both"/>
        <w:rPr>
          <w:rFonts w:asciiTheme="minorHAnsi" w:hAnsiTheme="minorHAnsi" w:cstheme="minorHAnsi"/>
          <w:bCs/>
          <w:sz w:val="22"/>
          <w:szCs w:val="22"/>
          <w:lang w:val="lt-LT"/>
        </w:rPr>
      </w:pPr>
    </w:p>
    <w:p w14:paraId="3A2EA6EB" w14:textId="0A24052A"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b/>
          <w:sz w:val="20"/>
          <w:szCs w:val="20"/>
          <w:lang w:val="lt-LT"/>
        </w:rPr>
        <w:t>Daugiau informacijos:</w:t>
      </w:r>
    </w:p>
    <w:p w14:paraId="2AC6601C" w14:textId="77777777"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sz w:val="20"/>
          <w:szCs w:val="20"/>
          <w:lang w:val="lt-LT"/>
        </w:rPr>
        <w:t>Lina Skersytė</w:t>
      </w:r>
    </w:p>
    <w:p w14:paraId="1761EABD" w14:textId="77777777"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sz w:val="20"/>
          <w:szCs w:val="20"/>
          <w:lang w:val="lt-LT"/>
        </w:rPr>
        <w:t>Korporatyvinių reikalų ir komunikacijos departamentas</w:t>
      </w:r>
    </w:p>
    <w:p w14:paraId="227722F6" w14:textId="77777777" w:rsidR="009512F6" w:rsidRPr="00410848" w:rsidRDefault="009512F6" w:rsidP="009512F6">
      <w:pPr>
        <w:jc w:val="both"/>
        <w:rPr>
          <w:rFonts w:asciiTheme="minorHAnsi" w:hAnsiTheme="minorHAnsi" w:cstheme="minorHAnsi"/>
          <w:sz w:val="20"/>
          <w:szCs w:val="20"/>
          <w:lang w:val="lt-LT"/>
        </w:rPr>
      </w:pPr>
      <w:r w:rsidRPr="00410848">
        <w:rPr>
          <w:rFonts w:asciiTheme="minorHAnsi" w:hAnsiTheme="minorHAnsi" w:cstheme="minorHAnsi"/>
          <w:sz w:val="20"/>
          <w:szCs w:val="20"/>
          <w:lang w:val="lt-LT"/>
        </w:rPr>
        <w:t xml:space="preserve">UAB „Lidl Lietuva“ </w:t>
      </w:r>
    </w:p>
    <w:p w14:paraId="4F850A16" w14:textId="77777777" w:rsidR="009512F6" w:rsidRPr="00410848" w:rsidRDefault="009512F6" w:rsidP="009512F6">
      <w:pPr>
        <w:jc w:val="both"/>
        <w:rPr>
          <w:rFonts w:asciiTheme="minorHAnsi" w:hAnsiTheme="minorHAnsi" w:cstheme="minorHAnsi"/>
          <w:sz w:val="20"/>
          <w:szCs w:val="20"/>
          <w:lang w:val="lt-LT"/>
        </w:rPr>
      </w:pPr>
      <w:r w:rsidRPr="00410848">
        <w:rPr>
          <w:rFonts w:asciiTheme="minorHAnsi" w:hAnsiTheme="minorHAnsi" w:cstheme="minorHAnsi"/>
          <w:sz w:val="20"/>
          <w:szCs w:val="20"/>
          <w:lang w:val="lt-LT"/>
        </w:rPr>
        <w:t>Tel. +370 5 267 3228, +370 680 53556</w:t>
      </w:r>
    </w:p>
    <w:p w14:paraId="4F41B4C9" w14:textId="7568E669" w:rsidR="00365615" w:rsidRPr="00410848" w:rsidRDefault="005A6A3A" w:rsidP="003A22CE">
      <w:pPr>
        <w:jc w:val="both"/>
        <w:rPr>
          <w:rFonts w:asciiTheme="minorHAnsi" w:hAnsiTheme="minorHAnsi" w:cstheme="minorHAnsi"/>
          <w:color w:val="0000FF" w:themeColor="hyperlink"/>
          <w:sz w:val="20"/>
          <w:szCs w:val="20"/>
          <w:u w:val="single"/>
          <w:lang w:val="lt-LT"/>
        </w:rPr>
      </w:pPr>
      <w:hyperlink r:id="rId8" w:history="1">
        <w:r w:rsidR="009512F6" w:rsidRPr="00410848">
          <w:rPr>
            <w:rStyle w:val="Hyperlink"/>
            <w:rFonts w:asciiTheme="minorHAnsi" w:hAnsiTheme="minorHAnsi" w:cstheme="minorHAnsi"/>
            <w:sz w:val="20"/>
            <w:szCs w:val="20"/>
            <w:lang w:val="lt-LT"/>
          </w:rPr>
          <w:t>lina.skersyte@lidl.lt</w:t>
        </w:r>
      </w:hyperlink>
    </w:p>
    <w:sectPr w:rsidR="00365615" w:rsidRPr="00410848"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7C34A" w14:textId="77777777" w:rsidR="00C76DE8" w:rsidRDefault="00C76DE8">
      <w:r>
        <w:separator/>
      </w:r>
    </w:p>
  </w:endnote>
  <w:endnote w:type="continuationSeparator" w:id="0">
    <w:p w14:paraId="62493424" w14:textId="77777777" w:rsidR="00C76DE8" w:rsidRDefault="00C7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22BB5" w14:textId="77777777" w:rsidR="00C76DE8" w:rsidRDefault="00C76DE8">
      <w:r>
        <w:separator/>
      </w:r>
    </w:p>
  </w:footnote>
  <w:footnote w:type="continuationSeparator" w:id="0">
    <w:p w14:paraId="46C9C89D" w14:textId="77777777" w:rsidR="00C76DE8" w:rsidRDefault="00C7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3B79"/>
    <w:rsid w:val="00007E3B"/>
    <w:rsid w:val="00014972"/>
    <w:rsid w:val="00015A51"/>
    <w:rsid w:val="00016BE1"/>
    <w:rsid w:val="00016D41"/>
    <w:rsid w:val="00016E3D"/>
    <w:rsid w:val="000244F4"/>
    <w:rsid w:val="00024B95"/>
    <w:rsid w:val="00030F70"/>
    <w:rsid w:val="00031F0A"/>
    <w:rsid w:val="000368C1"/>
    <w:rsid w:val="00036F4B"/>
    <w:rsid w:val="00041A96"/>
    <w:rsid w:val="00041D7C"/>
    <w:rsid w:val="00041F8C"/>
    <w:rsid w:val="000423C8"/>
    <w:rsid w:val="000423F4"/>
    <w:rsid w:val="0005004F"/>
    <w:rsid w:val="00050643"/>
    <w:rsid w:val="00051C1A"/>
    <w:rsid w:val="0005215F"/>
    <w:rsid w:val="000536DD"/>
    <w:rsid w:val="00062D0D"/>
    <w:rsid w:val="000701FB"/>
    <w:rsid w:val="00073DBC"/>
    <w:rsid w:val="00073E54"/>
    <w:rsid w:val="00085291"/>
    <w:rsid w:val="000854A5"/>
    <w:rsid w:val="00087FB0"/>
    <w:rsid w:val="000903AE"/>
    <w:rsid w:val="00090ED8"/>
    <w:rsid w:val="000928F3"/>
    <w:rsid w:val="00094659"/>
    <w:rsid w:val="000961F1"/>
    <w:rsid w:val="00096C1F"/>
    <w:rsid w:val="000A0440"/>
    <w:rsid w:val="000A09B0"/>
    <w:rsid w:val="000B0A31"/>
    <w:rsid w:val="000B22C7"/>
    <w:rsid w:val="000B2B7F"/>
    <w:rsid w:val="000B384D"/>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47A9"/>
    <w:rsid w:val="000E6584"/>
    <w:rsid w:val="000E682E"/>
    <w:rsid w:val="000E7798"/>
    <w:rsid w:val="000F0691"/>
    <w:rsid w:val="000F1A50"/>
    <w:rsid w:val="000F4AA7"/>
    <w:rsid w:val="000F6BAB"/>
    <w:rsid w:val="00104AED"/>
    <w:rsid w:val="0010652B"/>
    <w:rsid w:val="00107D0A"/>
    <w:rsid w:val="00107F41"/>
    <w:rsid w:val="00111442"/>
    <w:rsid w:val="00122910"/>
    <w:rsid w:val="00123B0E"/>
    <w:rsid w:val="001263DB"/>
    <w:rsid w:val="001272E2"/>
    <w:rsid w:val="001273FF"/>
    <w:rsid w:val="00132E55"/>
    <w:rsid w:val="001360D4"/>
    <w:rsid w:val="001409A0"/>
    <w:rsid w:val="00144D5D"/>
    <w:rsid w:val="00147117"/>
    <w:rsid w:val="00151262"/>
    <w:rsid w:val="0015165A"/>
    <w:rsid w:val="00162632"/>
    <w:rsid w:val="00162F27"/>
    <w:rsid w:val="00163B48"/>
    <w:rsid w:val="00164FE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B7718"/>
    <w:rsid w:val="001C0049"/>
    <w:rsid w:val="001C0848"/>
    <w:rsid w:val="001C4A99"/>
    <w:rsid w:val="001C5BCD"/>
    <w:rsid w:val="001C5F13"/>
    <w:rsid w:val="001D1260"/>
    <w:rsid w:val="001D12F4"/>
    <w:rsid w:val="001D6AA7"/>
    <w:rsid w:val="001D76DD"/>
    <w:rsid w:val="001D7706"/>
    <w:rsid w:val="001E3650"/>
    <w:rsid w:val="001E5071"/>
    <w:rsid w:val="001E5327"/>
    <w:rsid w:val="001E6FF5"/>
    <w:rsid w:val="001E7F34"/>
    <w:rsid w:val="001F43C7"/>
    <w:rsid w:val="001F7D58"/>
    <w:rsid w:val="00200906"/>
    <w:rsid w:val="002047CD"/>
    <w:rsid w:val="002050D8"/>
    <w:rsid w:val="00212485"/>
    <w:rsid w:val="00214CC4"/>
    <w:rsid w:val="002152B5"/>
    <w:rsid w:val="00215341"/>
    <w:rsid w:val="0021549D"/>
    <w:rsid w:val="002236CF"/>
    <w:rsid w:val="00224A0E"/>
    <w:rsid w:val="00240219"/>
    <w:rsid w:val="0024375F"/>
    <w:rsid w:val="0024510D"/>
    <w:rsid w:val="00245B5D"/>
    <w:rsid w:val="00245D42"/>
    <w:rsid w:val="0024702B"/>
    <w:rsid w:val="00250433"/>
    <w:rsid w:val="002579F7"/>
    <w:rsid w:val="00265DF9"/>
    <w:rsid w:val="00265EF9"/>
    <w:rsid w:val="00270101"/>
    <w:rsid w:val="002757E4"/>
    <w:rsid w:val="002807F3"/>
    <w:rsid w:val="0028218F"/>
    <w:rsid w:val="00285988"/>
    <w:rsid w:val="002876D5"/>
    <w:rsid w:val="00291216"/>
    <w:rsid w:val="0029457D"/>
    <w:rsid w:val="002950E4"/>
    <w:rsid w:val="00296A26"/>
    <w:rsid w:val="00296A44"/>
    <w:rsid w:val="002A1E0E"/>
    <w:rsid w:val="002A4569"/>
    <w:rsid w:val="002A5542"/>
    <w:rsid w:val="002A7736"/>
    <w:rsid w:val="002B1173"/>
    <w:rsid w:val="002B5ADD"/>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EF3"/>
    <w:rsid w:val="00312267"/>
    <w:rsid w:val="0031519B"/>
    <w:rsid w:val="00317C8E"/>
    <w:rsid w:val="00321DFF"/>
    <w:rsid w:val="003257C0"/>
    <w:rsid w:val="00325FDC"/>
    <w:rsid w:val="00331DF5"/>
    <w:rsid w:val="00333175"/>
    <w:rsid w:val="00341980"/>
    <w:rsid w:val="003433EF"/>
    <w:rsid w:val="00345BA2"/>
    <w:rsid w:val="003463F2"/>
    <w:rsid w:val="003533EC"/>
    <w:rsid w:val="003575E8"/>
    <w:rsid w:val="00362B84"/>
    <w:rsid w:val="003655CB"/>
    <w:rsid w:val="00365615"/>
    <w:rsid w:val="00371DF9"/>
    <w:rsid w:val="00372F31"/>
    <w:rsid w:val="00375B7B"/>
    <w:rsid w:val="00376112"/>
    <w:rsid w:val="00382CF1"/>
    <w:rsid w:val="00385333"/>
    <w:rsid w:val="00385C5E"/>
    <w:rsid w:val="00390319"/>
    <w:rsid w:val="0039203E"/>
    <w:rsid w:val="00392E9B"/>
    <w:rsid w:val="0039562E"/>
    <w:rsid w:val="003A0E37"/>
    <w:rsid w:val="003A22CE"/>
    <w:rsid w:val="003A43AF"/>
    <w:rsid w:val="003A50A7"/>
    <w:rsid w:val="003A639A"/>
    <w:rsid w:val="003A69C7"/>
    <w:rsid w:val="003B1870"/>
    <w:rsid w:val="003B1DF9"/>
    <w:rsid w:val="003B3F46"/>
    <w:rsid w:val="003D029F"/>
    <w:rsid w:val="003D0CD1"/>
    <w:rsid w:val="003D0DF3"/>
    <w:rsid w:val="003D7429"/>
    <w:rsid w:val="003E0C18"/>
    <w:rsid w:val="003E0D0E"/>
    <w:rsid w:val="003F7A40"/>
    <w:rsid w:val="003F7B49"/>
    <w:rsid w:val="004041DA"/>
    <w:rsid w:val="00405680"/>
    <w:rsid w:val="00406AF6"/>
    <w:rsid w:val="00410473"/>
    <w:rsid w:val="00410848"/>
    <w:rsid w:val="004116E4"/>
    <w:rsid w:val="00412D3C"/>
    <w:rsid w:val="0041346F"/>
    <w:rsid w:val="00416E00"/>
    <w:rsid w:val="004174D3"/>
    <w:rsid w:val="004207F7"/>
    <w:rsid w:val="00420BE5"/>
    <w:rsid w:val="00434859"/>
    <w:rsid w:val="00436893"/>
    <w:rsid w:val="00440986"/>
    <w:rsid w:val="004437E6"/>
    <w:rsid w:val="00456954"/>
    <w:rsid w:val="004605CB"/>
    <w:rsid w:val="00461FF5"/>
    <w:rsid w:val="0046410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22B82"/>
    <w:rsid w:val="00524221"/>
    <w:rsid w:val="00531386"/>
    <w:rsid w:val="005314EF"/>
    <w:rsid w:val="00532129"/>
    <w:rsid w:val="0053266A"/>
    <w:rsid w:val="0053375F"/>
    <w:rsid w:val="00533E59"/>
    <w:rsid w:val="00541101"/>
    <w:rsid w:val="0054133F"/>
    <w:rsid w:val="00542FBD"/>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5AF"/>
    <w:rsid w:val="0059468D"/>
    <w:rsid w:val="00594D41"/>
    <w:rsid w:val="005A5738"/>
    <w:rsid w:val="005A5FF7"/>
    <w:rsid w:val="005A6A3A"/>
    <w:rsid w:val="005B6A9C"/>
    <w:rsid w:val="005B716F"/>
    <w:rsid w:val="005C21FA"/>
    <w:rsid w:val="005C34E9"/>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3417"/>
    <w:rsid w:val="006443A2"/>
    <w:rsid w:val="00646BD5"/>
    <w:rsid w:val="00656470"/>
    <w:rsid w:val="006617A2"/>
    <w:rsid w:val="0066716C"/>
    <w:rsid w:val="006716AF"/>
    <w:rsid w:val="00676B2D"/>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1BC7"/>
    <w:rsid w:val="006C37B7"/>
    <w:rsid w:val="006E1AD8"/>
    <w:rsid w:val="006E72D0"/>
    <w:rsid w:val="006F6F56"/>
    <w:rsid w:val="006F7A60"/>
    <w:rsid w:val="00704F63"/>
    <w:rsid w:val="00706430"/>
    <w:rsid w:val="0071160E"/>
    <w:rsid w:val="00711AAC"/>
    <w:rsid w:val="00712204"/>
    <w:rsid w:val="00713B6D"/>
    <w:rsid w:val="00714C10"/>
    <w:rsid w:val="007151C0"/>
    <w:rsid w:val="007167A2"/>
    <w:rsid w:val="00717649"/>
    <w:rsid w:val="00717BA9"/>
    <w:rsid w:val="00723571"/>
    <w:rsid w:val="00726582"/>
    <w:rsid w:val="007331F7"/>
    <w:rsid w:val="00733399"/>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706"/>
    <w:rsid w:val="00786916"/>
    <w:rsid w:val="007913B4"/>
    <w:rsid w:val="00793517"/>
    <w:rsid w:val="00795676"/>
    <w:rsid w:val="00797E4F"/>
    <w:rsid w:val="007A29EF"/>
    <w:rsid w:val="007A39ED"/>
    <w:rsid w:val="007A4062"/>
    <w:rsid w:val="007B2334"/>
    <w:rsid w:val="007B5B58"/>
    <w:rsid w:val="007C1AA7"/>
    <w:rsid w:val="007C2C75"/>
    <w:rsid w:val="007C4F76"/>
    <w:rsid w:val="007C7D54"/>
    <w:rsid w:val="007D173E"/>
    <w:rsid w:val="007D3EDE"/>
    <w:rsid w:val="007D415D"/>
    <w:rsid w:val="007D4E77"/>
    <w:rsid w:val="007D7F69"/>
    <w:rsid w:val="007E01D5"/>
    <w:rsid w:val="007E7133"/>
    <w:rsid w:val="0080047D"/>
    <w:rsid w:val="0080093C"/>
    <w:rsid w:val="00801DE3"/>
    <w:rsid w:val="008058BB"/>
    <w:rsid w:val="00811486"/>
    <w:rsid w:val="008120E6"/>
    <w:rsid w:val="00812B69"/>
    <w:rsid w:val="00821F27"/>
    <w:rsid w:val="0082729A"/>
    <w:rsid w:val="00830A3C"/>
    <w:rsid w:val="008312F0"/>
    <w:rsid w:val="008435EE"/>
    <w:rsid w:val="00845CFE"/>
    <w:rsid w:val="00845EE4"/>
    <w:rsid w:val="00846FA3"/>
    <w:rsid w:val="00847741"/>
    <w:rsid w:val="0085150F"/>
    <w:rsid w:val="008556B0"/>
    <w:rsid w:val="008560B0"/>
    <w:rsid w:val="00856C1A"/>
    <w:rsid w:val="00870371"/>
    <w:rsid w:val="00874A0D"/>
    <w:rsid w:val="008814D2"/>
    <w:rsid w:val="00884FAB"/>
    <w:rsid w:val="00890FAB"/>
    <w:rsid w:val="008916A1"/>
    <w:rsid w:val="008918AE"/>
    <w:rsid w:val="008925E0"/>
    <w:rsid w:val="008928E7"/>
    <w:rsid w:val="008957CF"/>
    <w:rsid w:val="008A0BD3"/>
    <w:rsid w:val="008A52F6"/>
    <w:rsid w:val="008A5756"/>
    <w:rsid w:val="008B02F1"/>
    <w:rsid w:val="008B1B8D"/>
    <w:rsid w:val="008B4331"/>
    <w:rsid w:val="008B56AC"/>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4EB0"/>
    <w:rsid w:val="00956872"/>
    <w:rsid w:val="00956F2B"/>
    <w:rsid w:val="00960817"/>
    <w:rsid w:val="00961ABE"/>
    <w:rsid w:val="00962F8D"/>
    <w:rsid w:val="009640DF"/>
    <w:rsid w:val="0096456A"/>
    <w:rsid w:val="009660E3"/>
    <w:rsid w:val="009678C7"/>
    <w:rsid w:val="00972AAA"/>
    <w:rsid w:val="00973305"/>
    <w:rsid w:val="00973F3A"/>
    <w:rsid w:val="009745A9"/>
    <w:rsid w:val="0097583D"/>
    <w:rsid w:val="00983466"/>
    <w:rsid w:val="00986764"/>
    <w:rsid w:val="00990791"/>
    <w:rsid w:val="00990B11"/>
    <w:rsid w:val="00990D7E"/>
    <w:rsid w:val="009924BF"/>
    <w:rsid w:val="00993896"/>
    <w:rsid w:val="00996C6E"/>
    <w:rsid w:val="00997950"/>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E7CE4"/>
    <w:rsid w:val="009F0AE7"/>
    <w:rsid w:val="009F0FB7"/>
    <w:rsid w:val="009F1BC0"/>
    <w:rsid w:val="009F2520"/>
    <w:rsid w:val="009F2BA8"/>
    <w:rsid w:val="009F569C"/>
    <w:rsid w:val="00A018A0"/>
    <w:rsid w:val="00A029AD"/>
    <w:rsid w:val="00A044B8"/>
    <w:rsid w:val="00A10E1A"/>
    <w:rsid w:val="00A2397F"/>
    <w:rsid w:val="00A26843"/>
    <w:rsid w:val="00A34C22"/>
    <w:rsid w:val="00A368D9"/>
    <w:rsid w:val="00A40866"/>
    <w:rsid w:val="00A410EA"/>
    <w:rsid w:val="00A471E9"/>
    <w:rsid w:val="00A55ABF"/>
    <w:rsid w:val="00A56BA5"/>
    <w:rsid w:val="00A60085"/>
    <w:rsid w:val="00A6403C"/>
    <w:rsid w:val="00A66709"/>
    <w:rsid w:val="00A66DD8"/>
    <w:rsid w:val="00A66FB3"/>
    <w:rsid w:val="00A756F8"/>
    <w:rsid w:val="00A75C3A"/>
    <w:rsid w:val="00A76DE3"/>
    <w:rsid w:val="00A80AA7"/>
    <w:rsid w:val="00A8413D"/>
    <w:rsid w:val="00A925FE"/>
    <w:rsid w:val="00A94EF5"/>
    <w:rsid w:val="00AA07EF"/>
    <w:rsid w:val="00AA0A97"/>
    <w:rsid w:val="00AA1D53"/>
    <w:rsid w:val="00AA5747"/>
    <w:rsid w:val="00AA64D2"/>
    <w:rsid w:val="00AA736A"/>
    <w:rsid w:val="00AB3384"/>
    <w:rsid w:val="00AB47B2"/>
    <w:rsid w:val="00AB5D5F"/>
    <w:rsid w:val="00AC5B1F"/>
    <w:rsid w:val="00AC78D1"/>
    <w:rsid w:val="00AD1770"/>
    <w:rsid w:val="00AD5DE7"/>
    <w:rsid w:val="00AD750F"/>
    <w:rsid w:val="00AE0815"/>
    <w:rsid w:val="00AE2482"/>
    <w:rsid w:val="00AE4D6E"/>
    <w:rsid w:val="00AE4F81"/>
    <w:rsid w:val="00AE6001"/>
    <w:rsid w:val="00AE6807"/>
    <w:rsid w:val="00AE6E21"/>
    <w:rsid w:val="00AF17BC"/>
    <w:rsid w:val="00AF34CE"/>
    <w:rsid w:val="00B01F76"/>
    <w:rsid w:val="00B02586"/>
    <w:rsid w:val="00B06737"/>
    <w:rsid w:val="00B11521"/>
    <w:rsid w:val="00B115ED"/>
    <w:rsid w:val="00B15707"/>
    <w:rsid w:val="00B22372"/>
    <w:rsid w:val="00B24125"/>
    <w:rsid w:val="00B24C83"/>
    <w:rsid w:val="00B31883"/>
    <w:rsid w:val="00B33DD1"/>
    <w:rsid w:val="00B35063"/>
    <w:rsid w:val="00B36366"/>
    <w:rsid w:val="00B36E40"/>
    <w:rsid w:val="00B40D88"/>
    <w:rsid w:val="00B41F6F"/>
    <w:rsid w:val="00B42CD0"/>
    <w:rsid w:val="00B44AEE"/>
    <w:rsid w:val="00B473DA"/>
    <w:rsid w:val="00B47AC1"/>
    <w:rsid w:val="00B52912"/>
    <w:rsid w:val="00B566AD"/>
    <w:rsid w:val="00B6175D"/>
    <w:rsid w:val="00B625C8"/>
    <w:rsid w:val="00B62802"/>
    <w:rsid w:val="00B763F5"/>
    <w:rsid w:val="00B7766A"/>
    <w:rsid w:val="00B776C8"/>
    <w:rsid w:val="00B8290D"/>
    <w:rsid w:val="00B83F7A"/>
    <w:rsid w:val="00B854D6"/>
    <w:rsid w:val="00B911BF"/>
    <w:rsid w:val="00B9237E"/>
    <w:rsid w:val="00B929D3"/>
    <w:rsid w:val="00B94264"/>
    <w:rsid w:val="00B96DA2"/>
    <w:rsid w:val="00BA4268"/>
    <w:rsid w:val="00BA646A"/>
    <w:rsid w:val="00BB0053"/>
    <w:rsid w:val="00BB066E"/>
    <w:rsid w:val="00BB0946"/>
    <w:rsid w:val="00BC390F"/>
    <w:rsid w:val="00BC58F4"/>
    <w:rsid w:val="00BD06AC"/>
    <w:rsid w:val="00BD1CB6"/>
    <w:rsid w:val="00BD7AB8"/>
    <w:rsid w:val="00BE2F5D"/>
    <w:rsid w:val="00BE3D58"/>
    <w:rsid w:val="00BE5725"/>
    <w:rsid w:val="00BF6391"/>
    <w:rsid w:val="00BF6DC4"/>
    <w:rsid w:val="00BF76AE"/>
    <w:rsid w:val="00C127F0"/>
    <w:rsid w:val="00C13723"/>
    <w:rsid w:val="00C16549"/>
    <w:rsid w:val="00C170C0"/>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67546"/>
    <w:rsid w:val="00C76DE8"/>
    <w:rsid w:val="00C80172"/>
    <w:rsid w:val="00CA20BC"/>
    <w:rsid w:val="00CA2749"/>
    <w:rsid w:val="00CA4DAC"/>
    <w:rsid w:val="00CA55F0"/>
    <w:rsid w:val="00CB0BF9"/>
    <w:rsid w:val="00CB3A12"/>
    <w:rsid w:val="00CB71E4"/>
    <w:rsid w:val="00CC108F"/>
    <w:rsid w:val="00CC2EF2"/>
    <w:rsid w:val="00CC5993"/>
    <w:rsid w:val="00CD08EC"/>
    <w:rsid w:val="00CD1895"/>
    <w:rsid w:val="00CD706A"/>
    <w:rsid w:val="00CE0E42"/>
    <w:rsid w:val="00CE2B74"/>
    <w:rsid w:val="00CE4B0D"/>
    <w:rsid w:val="00CE4F41"/>
    <w:rsid w:val="00CF3535"/>
    <w:rsid w:val="00CF55E8"/>
    <w:rsid w:val="00D025A8"/>
    <w:rsid w:val="00D065F9"/>
    <w:rsid w:val="00D06D77"/>
    <w:rsid w:val="00D070C5"/>
    <w:rsid w:val="00D13F97"/>
    <w:rsid w:val="00D22734"/>
    <w:rsid w:val="00D26114"/>
    <w:rsid w:val="00D355FF"/>
    <w:rsid w:val="00D3707B"/>
    <w:rsid w:val="00D41BCC"/>
    <w:rsid w:val="00D47586"/>
    <w:rsid w:val="00D5019C"/>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A9D"/>
    <w:rsid w:val="00DE7FEA"/>
    <w:rsid w:val="00DF05E7"/>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4A29"/>
    <w:rsid w:val="00E65D7E"/>
    <w:rsid w:val="00E668C6"/>
    <w:rsid w:val="00E71044"/>
    <w:rsid w:val="00E71EF3"/>
    <w:rsid w:val="00E74BED"/>
    <w:rsid w:val="00E77D6B"/>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5991"/>
    <w:rsid w:val="00EF61D8"/>
    <w:rsid w:val="00EF6A5D"/>
    <w:rsid w:val="00F006EA"/>
    <w:rsid w:val="00F0287A"/>
    <w:rsid w:val="00F038A7"/>
    <w:rsid w:val="00F064D6"/>
    <w:rsid w:val="00F075D1"/>
    <w:rsid w:val="00F10C14"/>
    <w:rsid w:val="00F12706"/>
    <w:rsid w:val="00F1323E"/>
    <w:rsid w:val="00F21D66"/>
    <w:rsid w:val="00F22B5D"/>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6C8C"/>
    <w:rsid w:val="00F5722F"/>
    <w:rsid w:val="00F57D50"/>
    <w:rsid w:val="00F57FFD"/>
    <w:rsid w:val="00F60891"/>
    <w:rsid w:val="00F62A40"/>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B794A"/>
    <w:rsid w:val="00FC0F73"/>
    <w:rsid w:val="00FD2AED"/>
    <w:rsid w:val="00FD3B50"/>
    <w:rsid w:val="00FE0FED"/>
    <w:rsid w:val="00FE1F8A"/>
    <w:rsid w:val="00FE30A0"/>
    <w:rsid w:val="00FE34F2"/>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401B-5BB0-4AC6-84B5-50A7002C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1992</Words>
  <Characters>1137</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16</cp:revision>
  <cp:lastPrinted>2017-05-17T10:42:00Z</cp:lastPrinted>
  <dcterms:created xsi:type="dcterms:W3CDTF">2020-11-12T14:56:00Z</dcterms:created>
  <dcterms:modified xsi:type="dcterms:W3CDTF">2020-11-27T08:23:00Z</dcterms:modified>
</cp:coreProperties>
</file>