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406A" w14:textId="0D6C94BC" w:rsidR="00FE1E53" w:rsidRPr="00FE1E53" w:rsidRDefault="00B44AEE" w:rsidP="00FE1E53">
      <w:pPr>
        <w:spacing w:after="160" w:line="300" w:lineRule="exact"/>
        <w:ind w:left="182" w:right="276"/>
        <w:jc w:val="right"/>
        <w:rPr>
          <w:rFonts w:asciiTheme="minorHAnsi" w:hAnsiTheme="minorHAnsi" w:cstheme="minorHAnsi"/>
          <w:sz w:val="22"/>
          <w:szCs w:val="22"/>
          <w:lang w:val="lt-LT"/>
        </w:rPr>
      </w:pPr>
      <w:r w:rsidRPr="00FA4E8B">
        <w:rPr>
          <w:rFonts w:asciiTheme="minorHAnsi" w:hAnsiTheme="minorHAnsi" w:cstheme="minorHAnsi"/>
          <w:sz w:val="22"/>
          <w:szCs w:val="22"/>
          <w:lang w:val="lt-LT"/>
        </w:rPr>
        <w:t>Vilnius</w:t>
      </w:r>
      <w:r w:rsidR="00AB47B2" w:rsidRPr="00FA4E8B">
        <w:rPr>
          <w:rFonts w:asciiTheme="minorHAnsi" w:hAnsiTheme="minorHAnsi" w:cstheme="minorHAnsi"/>
          <w:sz w:val="22"/>
          <w:szCs w:val="22"/>
          <w:lang w:val="lt-LT"/>
        </w:rPr>
        <w:t>, 2020</w:t>
      </w:r>
      <w:r w:rsidR="00F261F0" w:rsidRPr="00FA4E8B">
        <w:rPr>
          <w:rFonts w:asciiTheme="minorHAnsi" w:hAnsiTheme="minorHAnsi" w:cstheme="minorHAnsi"/>
          <w:sz w:val="22"/>
          <w:szCs w:val="22"/>
          <w:lang w:val="lt-LT"/>
        </w:rPr>
        <w:t xml:space="preserve"> m.</w:t>
      </w:r>
      <w:r w:rsidR="00C170C0" w:rsidRPr="00FA4E8B">
        <w:rPr>
          <w:rFonts w:asciiTheme="minorHAnsi" w:hAnsiTheme="minorHAnsi" w:cstheme="minorHAnsi"/>
          <w:sz w:val="22"/>
          <w:szCs w:val="22"/>
          <w:lang w:val="lt-LT"/>
        </w:rPr>
        <w:t xml:space="preserve"> </w:t>
      </w:r>
      <w:r w:rsidR="00284FC1" w:rsidRPr="007E5CF2">
        <w:rPr>
          <w:rFonts w:asciiTheme="minorHAnsi" w:hAnsiTheme="minorHAnsi" w:cstheme="minorHAnsi"/>
          <w:sz w:val="22"/>
          <w:szCs w:val="22"/>
          <w:lang w:val="lt-LT"/>
        </w:rPr>
        <w:t>liepos</w:t>
      </w:r>
      <w:r w:rsidR="004B631A" w:rsidRPr="007E5CF2">
        <w:rPr>
          <w:rFonts w:asciiTheme="minorHAnsi" w:hAnsiTheme="minorHAnsi" w:cstheme="minorHAnsi"/>
          <w:sz w:val="22"/>
          <w:szCs w:val="22"/>
          <w:lang w:val="lt-LT"/>
        </w:rPr>
        <w:t xml:space="preserve"> </w:t>
      </w:r>
      <w:r w:rsidR="007E5CF2" w:rsidRPr="007E5CF2">
        <w:rPr>
          <w:rFonts w:asciiTheme="minorHAnsi" w:hAnsiTheme="minorHAnsi" w:cstheme="minorHAnsi"/>
          <w:sz w:val="22"/>
          <w:szCs w:val="22"/>
          <w:lang w:val="lt-LT"/>
        </w:rPr>
        <w:t xml:space="preserve">31 </w:t>
      </w:r>
      <w:r w:rsidR="00C170C0" w:rsidRPr="00FA4E8B">
        <w:rPr>
          <w:rFonts w:asciiTheme="minorHAnsi" w:hAnsiTheme="minorHAnsi" w:cstheme="minorHAnsi"/>
          <w:sz w:val="22"/>
          <w:szCs w:val="22"/>
          <w:lang w:val="lt-LT"/>
        </w:rPr>
        <w:t>d.</w:t>
      </w:r>
    </w:p>
    <w:p w14:paraId="7680665B" w14:textId="7E4D028D" w:rsidR="00A27A94" w:rsidRPr="00A27A94" w:rsidRDefault="00453BF4" w:rsidP="00A27A94">
      <w:pPr>
        <w:jc w:val="center"/>
        <w:rPr>
          <w:rFonts w:asciiTheme="minorHAnsi" w:hAnsiTheme="minorHAnsi" w:cstheme="minorHAnsi"/>
          <w:b/>
          <w:bCs/>
          <w:color w:val="1F497D" w:themeColor="text2"/>
          <w:sz w:val="36"/>
          <w:szCs w:val="22"/>
          <w:lang w:val="lt-LT"/>
        </w:rPr>
      </w:pPr>
      <w:r>
        <w:rPr>
          <w:rFonts w:asciiTheme="minorHAnsi" w:hAnsiTheme="minorHAnsi" w:cstheme="minorHAnsi"/>
          <w:b/>
          <w:bCs/>
          <w:color w:val="1F497D" w:themeColor="text2"/>
          <w:sz w:val="36"/>
          <w:szCs w:val="22"/>
          <w:lang w:val="lt-LT"/>
        </w:rPr>
        <w:t xml:space="preserve">Kaip </w:t>
      </w:r>
      <w:r w:rsidR="00A27A94" w:rsidRPr="00A27A94">
        <w:rPr>
          <w:rFonts w:asciiTheme="minorHAnsi" w:hAnsiTheme="minorHAnsi" w:cstheme="minorHAnsi"/>
          <w:b/>
          <w:bCs/>
          <w:color w:val="1F497D" w:themeColor="text2"/>
          <w:sz w:val="36"/>
          <w:szCs w:val="22"/>
          <w:lang w:val="lt-LT"/>
        </w:rPr>
        <w:t xml:space="preserve">„Lidl“ </w:t>
      </w:r>
      <w:r>
        <w:rPr>
          <w:rFonts w:asciiTheme="minorHAnsi" w:hAnsiTheme="minorHAnsi" w:cstheme="minorHAnsi"/>
          <w:b/>
          <w:bCs/>
          <w:color w:val="1F497D" w:themeColor="text2"/>
          <w:sz w:val="36"/>
          <w:szCs w:val="22"/>
          <w:lang w:val="lt-LT"/>
        </w:rPr>
        <w:t>užtikrina tekstilės gaminių kokybę?</w:t>
      </w:r>
    </w:p>
    <w:p w14:paraId="08A55950" w14:textId="77777777" w:rsidR="008957CF" w:rsidRPr="00FA4E8B" w:rsidRDefault="008957CF" w:rsidP="008957CF">
      <w:pPr>
        <w:jc w:val="center"/>
        <w:rPr>
          <w:rFonts w:asciiTheme="minorHAnsi" w:hAnsiTheme="minorHAnsi" w:cstheme="minorHAnsi"/>
          <w:b/>
          <w:bCs/>
          <w:color w:val="1F497D" w:themeColor="text2"/>
          <w:sz w:val="36"/>
          <w:szCs w:val="22"/>
          <w:lang w:val="lt-LT"/>
        </w:rPr>
      </w:pPr>
    </w:p>
    <w:p w14:paraId="7C6BE5B6" w14:textId="551CD48D" w:rsidR="00A27A94" w:rsidRPr="00A27A94" w:rsidRDefault="00A27A94" w:rsidP="00A27A94">
      <w:pPr>
        <w:spacing w:after="160"/>
        <w:jc w:val="both"/>
        <w:rPr>
          <w:rFonts w:asciiTheme="minorHAnsi" w:hAnsiTheme="minorHAnsi" w:cstheme="minorHAnsi"/>
          <w:b/>
          <w:sz w:val="22"/>
          <w:szCs w:val="22"/>
          <w:lang w:val="lt-LT"/>
        </w:rPr>
      </w:pPr>
      <w:r w:rsidRPr="00A27A94">
        <w:rPr>
          <w:rFonts w:asciiTheme="minorHAnsi" w:hAnsiTheme="minorHAnsi" w:cstheme="minorHAnsi"/>
          <w:b/>
          <w:sz w:val="22"/>
          <w:szCs w:val="22"/>
          <w:lang w:val="lt-LT"/>
        </w:rPr>
        <w:t xml:space="preserve">Arčiausiai kūno </w:t>
      </w:r>
      <w:r w:rsidR="00A54F67">
        <w:rPr>
          <w:rFonts w:asciiTheme="minorHAnsi" w:hAnsiTheme="minorHAnsi" w:cstheme="minorHAnsi"/>
          <w:b/>
          <w:sz w:val="22"/>
          <w:szCs w:val="22"/>
          <w:lang w:val="lt-LT"/>
        </w:rPr>
        <w:t>esantys</w:t>
      </w:r>
      <w:r w:rsidRPr="00A27A94">
        <w:rPr>
          <w:rFonts w:asciiTheme="minorHAnsi" w:hAnsiTheme="minorHAnsi" w:cstheme="minorHAnsi"/>
          <w:b/>
          <w:sz w:val="22"/>
          <w:szCs w:val="22"/>
          <w:lang w:val="lt-LT"/>
        </w:rPr>
        <w:t xml:space="preserve"> tekstilės gaminiai turi tiesioginį kontaktą su oda, todėl itin svarbu, kad drabužių, patalynės ar rankšluosčių kokybė būtų kuo aukštesnė, nuolat tikrinama ir kaip įmanoma draugiškesnė žmogaus odai. Prekybos tinklas „Lidl“ savo tekstilės gaminių kokybei rodo išskirtinį dėmesį ir bendradarbiauja su Vokietijoje į</w:t>
      </w:r>
      <w:r>
        <w:rPr>
          <w:rFonts w:asciiTheme="minorHAnsi" w:hAnsiTheme="minorHAnsi" w:cstheme="minorHAnsi"/>
          <w:b/>
          <w:sz w:val="22"/>
          <w:szCs w:val="22"/>
          <w:lang w:val="lt-LT"/>
        </w:rPr>
        <w:t>sikūrusiu Hohenštein</w:t>
      </w:r>
      <w:r w:rsidR="00F64A86">
        <w:rPr>
          <w:rFonts w:asciiTheme="minorHAnsi" w:hAnsiTheme="minorHAnsi" w:cstheme="minorHAnsi"/>
          <w:b/>
          <w:sz w:val="22"/>
          <w:szCs w:val="22"/>
          <w:lang w:val="lt-LT"/>
        </w:rPr>
        <w:t>o</w:t>
      </w:r>
      <w:r>
        <w:rPr>
          <w:rFonts w:asciiTheme="minorHAnsi" w:hAnsiTheme="minorHAnsi" w:cstheme="minorHAnsi"/>
          <w:b/>
          <w:sz w:val="22"/>
          <w:szCs w:val="22"/>
          <w:lang w:val="lt-LT"/>
        </w:rPr>
        <w:t xml:space="preserve"> institutu, padedančiu užtikrinti</w:t>
      </w:r>
      <w:r w:rsidRPr="00A27A94">
        <w:rPr>
          <w:rFonts w:asciiTheme="minorHAnsi" w:hAnsiTheme="minorHAnsi" w:cstheme="minorHAnsi"/>
          <w:b/>
          <w:sz w:val="22"/>
          <w:szCs w:val="22"/>
          <w:lang w:val="lt-LT"/>
        </w:rPr>
        <w:t xml:space="preserve"> nepriekaištingą tekstilės gaminių būklę.</w:t>
      </w:r>
    </w:p>
    <w:p w14:paraId="5258822F" w14:textId="3A2EBC32" w:rsidR="00A27A94" w:rsidRDefault="00A27A94" w:rsidP="00A27A94">
      <w:pPr>
        <w:spacing w:after="160"/>
        <w:jc w:val="both"/>
        <w:rPr>
          <w:rFonts w:asciiTheme="minorHAnsi" w:hAnsiTheme="minorHAnsi" w:cstheme="minorHAnsi"/>
          <w:sz w:val="22"/>
          <w:szCs w:val="22"/>
          <w:lang w:val="lt-LT"/>
        </w:rPr>
      </w:pPr>
      <w:r w:rsidRPr="00A27A94">
        <w:rPr>
          <w:rFonts w:asciiTheme="minorHAnsi" w:hAnsiTheme="minorHAnsi" w:cstheme="minorHAnsi"/>
          <w:sz w:val="22"/>
          <w:szCs w:val="22"/>
          <w:lang w:val="lt-LT"/>
        </w:rPr>
        <w:t>„</w:t>
      </w:r>
      <w:r w:rsidR="000C1858" w:rsidRPr="000C1858">
        <w:rPr>
          <w:rFonts w:asciiTheme="minorHAnsi" w:hAnsiTheme="minorHAnsi" w:cstheme="minorHAnsi"/>
          <w:sz w:val="22"/>
          <w:szCs w:val="22"/>
          <w:lang w:val="lt-LT"/>
        </w:rPr>
        <w:t xml:space="preserve">Mūsų tikslas – klientams </w:t>
      </w:r>
      <w:r w:rsidR="00A54F67">
        <w:rPr>
          <w:rFonts w:asciiTheme="minorHAnsi" w:hAnsiTheme="minorHAnsi" w:cstheme="minorHAnsi"/>
          <w:sz w:val="22"/>
          <w:szCs w:val="22"/>
          <w:lang w:val="lt-LT"/>
        </w:rPr>
        <w:t>pa</w:t>
      </w:r>
      <w:r w:rsidR="000C1858" w:rsidRPr="000C1858">
        <w:rPr>
          <w:rFonts w:asciiTheme="minorHAnsi" w:hAnsiTheme="minorHAnsi" w:cstheme="minorHAnsi"/>
          <w:sz w:val="22"/>
          <w:szCs w:val="22"/>
          <w:lang w:val="lt-LT"/>
        </w:rPr>
        <w:t xml:space="preserve">siūlyti geriausią kainos </w:t>
      </w:r>
      <w:r w:rsidR="007E5CF2">
        <w:rPr>
          <w:rFonts w:asciiTheme="minorHAnsi" w:hAnsiTheme="minorHAnsi" w:cstheme="minorHAnsi"/>
          <w:sz w:val="22"/>
          <w:szCs w:val="22"/>
          <w:lang w:val="lt-LT"/>
        </w:rPr>
        <w:t xml:space="preserve">bei </w:t>
      </w:r>
      <w:bookmarkStart w:id="0" w:name="_GoBack"/>
      <w:bookmarkEnd w:id="0"/>
      <w:r w:rsidR="000C1858" w:rsidRPr="000C1858">
        <w:rPr>
          <w:rFonts w:asciiTheme="minorHAnsi" w:hAnsiTheme="minorHAnsi" w:cstheme="minorHAnsi"/>
          <w:sz w:val="22"/>
          <w:szCs w:val="22"/>
          <w:lang w:val="lt-LT"/>
        </w:rPr>
        <w:t>kokybės santykį ir dedame didžiules pastangas, kad šį tikslą įgyvendintume tiek maisto, tiek ne maisto prekių srityje. Mums ypat</w:t>
      </w:r>
      <w:r w:rsidR="00DD0165">
        <w:rPr>
          <w:rFonts w:asciiTheme="minorHAnsi" w:hAnsiTheme="minorHAnsi" w:cstheme="minorHAnsi"/>
          <w:sz w:val="22"/>
          <w:szCs w:val="22"/>
          <w:lang w:val="lt-LT"/>
        </w:rPr>
        <w:t>i</w:t>
      </w:r>
      <w:r w:rsidR="000C1858" w:rsidRPr="000C1858">
        <w:rPr>
          <w:rFonts w:asciiTheme="minorHAnsi" w:hAnsiTheme="minorHAnsi" w:cstheme="minorHAnsi"/>
          <w:sz w:val="22"/>
          <w:szCs w:val="22"/>
          <w:lang w:val="lt-LT"/>
        </w:rPr>
        <w:t>ngai svarbu, kad pirkėjus pasiektų tik aukštus „Lidl“ kokybės reikalavimus atitinkantys produktai</w:t>
      </w:r>
      <w:r w:rsidRPr="00A27A94">
        <w:rPr>
          <w:rFonts w:asciiTheme="minorHAnsi" w:hAnsiTheme="minorHAnsi" w:cstheme="minorHAnsi"/>
          <w:sz w:val="22"/>
          <w:szCs w:val="22"/>
          <w:lang w:val="lt-LT"/>
        </w:rPr>
        <w:t xml:space="preserve">“, – sako „Lidl Lietuva“ </w:t>
      </w:r>
      <w:r w:rsidR="00A54F67">
        <w:rPr>
          <w:rFonts w:asciiTheme="minorHAnsi" w:hAnsiTheme="minorHAnsi" w:cstheme="minorHAnsi"/>
          <w:sz w:val="22"/>
          <w:szCs w:val="22"/>
          <w:lang w:val="lt-LT"/>
        </w:rPr>
        <w:t>K</w:t>
      </w:r>
      <w:r w:rsidRPr="00A27A94">
        <w:rPr>
          <w:rFonts w:asciiTheme="minorHAnsi" w:hAnsiTheme="minorHAnsi" w:cstheme="minorHAnsi"/>
          <w:sz w:val="22"/>
          <w:szCs w:val="22"/>
          <w:lang w:val="lt-LT"/>
        </w:rPr>
        <w:t>okybės užtikrinimo departamento vadovo pavaduotojas Karolis Lebednikas.</w:t>
      </w:r>
    </w:p>
    <w:p w14:paraId="174DD6B7" w14:textId="6DC4C48F" w:rsidR="00355439" w:rsidRDefault="009F28FC" w:rsidP="00A27A94">
      <w:pPr>
        <w:spacing w:after="160"/>
        <w:jc w:val="both"/>
        <w:rPr>
          <w:rFonts w:asciiTheme="minorHAnsi" w:hAnsiTheme="minorHAnsi" w:cstheme="minorHAnsi"/>
          <w:sz w:val="22"/>
          <w:szCs w:val="22"/>
          <w:lang w:val="lt-LT"/>
        </w:rPr>
      </w:pPr>
      <w:r>
        <w:rPr>
          <w:rFonts w:asciiTheme="minorHAnsi" w:hAnsiTheme="minorHAnsi" w:cstheme="minorHAnsi"/>
          <w:sz w:val="22"/>
          <w:szCs w:val="22"/>
          <w:lang w:val="lt-LT"/>
        </w:rPr>
        <w:t>Tekstilės gaminių kokybę prekybos tinklui „Lidl“ užtikrinti padeda bendradarbiavimas su nepriklausomu</w:t>
      </w:r>
      <w:r w:rsidRPr="009F28FC">
        <w:rPr>
          <w:rFonts w:asciiTheme="minorHAnsi" w:hAnsiTheme="minorHAnsi" w:cstheme="minorHAnsi"/>
          <w:sz w:val="22"/>
          <w:szCs w:val="22"/>
          <w:lang w:val="lt-LT"/>
        </w:rPr>
        <w:t xml:space="preserve"> </w:t>
      </w:r>
      <w:r>
        <w:rPr>
          <w:rFonts w:asciiTheme="minorHAnsi" w:hAnsiTheme="minorHAnsi" w:cstheme="minorHAnsi"/>
          <w:sz w:val="22"/>
          <w:szCs w:val="22"/>
          <w:lang w:val="lt-LT"/>
        </w:rPr>
        <w:t xml:space="preserve">Vokietijoje įsikurusiu </w:t>
      </w:r>
      <w:r w:rsidRPr="009F28FC">
        <w:rPr>
          <w:rFonts w:asciiTheme="minorHAnsi" w:hAnsiTheme="minorHAnsi" w:cstheme="minorHAnsi"/>
          <w:sz w:val="22"/>
          <w:szCs w:val="22"/>
          <w:lang w:val="lt-LT"/>
        </w:rPr>
        <w:t>Hohenšteino institut</w:t>
      </w:r>
      <w:r>
        <w:rPr>
          <w:rFonts w:asciiTheme="minorHAnsi" w:hAnsiTheme="minorHAnsi" w:cstheme="minorHAnsi"/>
          <w:sz w:val="22"/>
          <w:szCs w:val="22"/>
          <w:lang w:val="lt-LT"/>
        </w:rPr>
        <w:t>u</w:t>
      </w:r>
      <w:r w:rsidR="00B8766E" w:rsidRPr="00B8766E">
        <w:rPr>
          <w:rFonts w:asciiTheme="minorHAnsi" w:hAnsiTheme="minorHAnsi" w:cstheme="minorHAnsi"/>
          <w:sz w:val="22"/>
          <w:szCs w:val="22"/>
          <w:lang w:val="lt-LT"/>
        </w:rPr>
        <w:t xml:space="preserve">, o prestižinį šio instituto sertifikatą gauna tik gaminiai, atitinkantys nustatytus reikalavimus. </w:t>
      </w:r>
      <w:r>
        <w:rPr>
          <w:rFonts w:asciiTheme="minorHAnsi" w:hAnsiTheme="minorHAnsi" w:cstheme="minorHAnsi"/>
          <w:sz w:val="22"/>
          <w:szCs w:val="22"/>
          <w:lang w:val="lt-LT"/>
        </w:rPr>
        <w:t xml:space="preserve">Čia </w:t>
      </w:r>
      <w:r w:rsidRPr="009F28FC">
        <w:rPr>
          <w:rFonts w:asciiTheme="minorHAnsi" w:hAnsiTheme="minorHAnsi" w:cstheme="minorHAnsi"/>
          <w:sz w:val="22"/>
          <w:szCs w:val="22"/>
          <w:lang w:val="lt-LT"/>
        </w:rPr>
        <w:t>produktai yra įvertin</w:t>
      </w:r>
      <w:r>
        <w:rPr>
          <w:rFonts w:asciiTheme="minorHAnsi" w:hAnsiTheme="minorHAnsi" w:cstheme="minorHAnsi"/>
          <w:sz w:val="22"/>
          <w:szCs w:val="22"/>
          <w:lang w:val="lt-LT"/>
        </w:rPr>
        <w:t>ami</w:t>
      </w:r>
      <w:r w:rsidRPr="009F28FC">
        <w:rPr>
          <w:rFonts w:asciiTheme="minorHAnsi" w:hAnsiTheme="minorHAnsi" w:cstheme="minorHAnsi"/>
          <w:sz w:val="22"/>
          <w:szCs w:val="22"/>
          <w:lang w:val="lt-LT"/>
        </w:rPr>
        <w:t xml:space="preserve"> trijose kategorijose: tinkamo dydžio</w:t>
      </w:r>
      <w:r>
        <w:rPr>
          <w:rFonts w:asciiTheme="minorHAnsi" w:hAnsiTheme="minorHAnsi" w:cstheme="minorHAnsi"/>
          <w:sz w:val="22"/>
          <w:szCs w:val="22"/>
          <w:lang w:val="lt-LT"/>
        </w:rPr>
        <w:t xml:space="preserve">, </w:t>
      </w:r>
      <w:r w:rsidR="009B609F">
        <w:rPr>
          <w:rFonts w:asciiTheme="minorHAnsi" w:hAnsiTheme="minorHAnsi" w:cstheme="minorHAnsi"/>
          <w:sz w:val="22"/>
          <w:szCs w:val="22"/>
          <w:lang w:val="lt-LT"/>
        </w:rPr>
        <w:t>nepageidaujamų medžiagų likučių</w:t>
      </w:r>
      <w:r w:rsidRPr="009F28FC">
        <w:rPr>
          <w:rFonts w:asciiTheme="minorHAnsi" w:hAnsiTheme="minorHAnsi" w:cstheme="minorHAnsi"/>
          <w:sz w:val="22"/>
          <w:szCs w:val="22"/>
          <w:lang w:val="lt-LT"/>
        </w:rPr>
        <w:t>, gaminio kokybės</w:t>
      </w:r>
      <w:r>
        <w:rPr>
          <w:rFonts w:asciiTheme="minorHAnsi" w:hAnsiTheme="minorHAnsi" w:cstheme="minorHAnsi"/>
          <w:sz w:val="22"/>
          <w:szCs w:val="22"/>
          <w:lang w:val="lt-LT"/>
        </w:rPr>
        <w:t>.</w:t>
      </w:r>
      <w:r w:rsidR="00B8766E">
        <w:rPr>
          <w:rFonts w:asciiTheme="minorHAnsi" w:hAnsiTheme="minorHAnsi" w:cstheme="minorHAnsi"/>
          <w:sz w:val="22"/>
          <w:szCs w:val="22"/>
          <w:lang w:val="lt-LT"/>
        </w:rPr>
        <w:t xml:space="preserve"> </w:t>
      </w:r>
    </w:p>
    <w:p w14:paraId="25CDFB0B" w14:textId="77777777" w:rsidR="009F28FC" w:rsidRPr="00A54F67" w:rsidRDefault="009F28FC" w:rsidP="009F28FC">
      <w:pPr>
        <w:spacing w:after="160"/>
        <w:jc w:val="both"/>
        <w:rPr>
          <w:rFonts w:asciiTheme="minorHAnsi" w:hAnsiTheme="minorHAnsi" w:cstheme="minorHAnsi"/>
          <w:b/>
          <w:bCs/>
          <w:sz w:val="22"/>
          <w:szCs w:val="22"/>
          <w:lang w:val="lt-LT"/>
        </w:rPr>
      </w:pPr>
      <w:r w:rsidRPr="00A54F67">
        <w:rPr>
          <w:rFonts w:asciiTheme="minorHAnsi" w:hAnsiTheme="minorHAnsi" w:cstheme="minorHAnsi"/>
          <w:b/>
          <w:bCs/>
          <w:sz w:val="22"/>
          <w:szCs w:val="22"/>
          <w:lang w:val="lt-LT"/>
        </w:rPr>
        <w:t>Dydžių tinkamumui nustatyti – modernios technologijos</w:t>
      </w:r>
    </w:p>
    <w:p w14:paraId="756F5465" w14:textId="66618E83" w:rsidR="00085EE6" w:rsidRDefault="009F28FC" w:rsidP="009F28FC">
      <w:pPr>
        <w:spacing w:after="160"/>
        <w:jc w:val="both"/>
        <w:rPr>
          <w:rFonts w:asciiTheme="minorHAnsi" w:hAnsiTheme="minorHAnsi" w:cstheme="minorHAnsi"/>
          <w:sz w:val="22"/>
          <w:szCs w:val="22"/>
          <w:lang w:val="lt-LT"/>
        </w:rPr>
      </w:pPr>
      <w:r w:rsidRPr="009F28FC">
        <w:rPr>
          <w:rFonts w:asciiTheme="minorHAnsi" w:hAnsiTheme="minorHAnsi" w:cstheme="minorHAnsi"/>
          <w:sz w:val="22"/>
          <w:szCs w:val="22"/>
          <w:lang w:val="lt-LT"/>
        </w:rPr>
        <w:t xml:space="preserve">Hohenšteino institutas turi ilgametę patirtį bendradarbiaujant </w:t>
      </w:r>
      <w:r w:rsidR="005D1095" w:rsidRPr="005D1095">
        <w:rPr>
          <w:rFonts w:asciiTheme="minorHAnsi" w:hAnsiTheme="minorHAnsi" w:cstheme="minorHAnsi"/>
          <w:sz w:val="22"/>
          <w:szCs w:val="22"/>
          <w:lang w:val="lt-LT"/>
        </w:rPr>
        <w:t>su „Human Solutions GmbH“, kurios specializacija – kūno 3D nuskaitymas ir modeliavimas. Kartu su „Human Solutions GmbH“</w:t>
      </w:r>
      <w:r w:rsidRPr="009F28FC">
        <w:rPr>
          <w:rFonts w:asciiTheme="minorHAnsi" w:hAnsiTheme="minorHAnsi" w:cstheme="minorHAnsi"/>
          <w:sz w:val="22"/>
          <w:szCs w:val="22"/>
          <w:lang w:val="lt-LT"/>
        </w:rPr>
        <w:t xml:space="preserve">, siekiant nustatyti drabužių dydžių tinkamumus, buvo pasitelkta net 13 tūkst. žmonių, kurie buvo išmatuoti </w:t>
      </w:r>
      <w:r w:rsidR="00085EE6">
        <w:rPr>
          <w:rFonts w:asciiTheme="minorHAnsi" w:hAnsiTheme="minorHAnsi" w:cstheme="minorHAnsi"/>
          <w:sz w:val="22"/>
          <w:szCs w:val="22"/>
          <w:lang w:val="lt-LT"/>
        </w:rPr>
        <w:t>nuo viršugalvio iki kojų pirštų galiukų</w:t>
      </w:r>
      <w:r w:rsidR="0034567B">
        <w:rPr>
          <w:rFonts w:asciiTheme="minorHAnsi" w:hAnsiTheme="minorHAnsi" w:cstheme="minorHAnsi"/>
          <w:sz w:val="22"/>
          <w:szCs w:val="22"/>
          <w:lang w:val="lt-LT"/>
        </w:rPr>
        <w:t>,</w:t>
      </w:r>
      <w:r w:rsidR="00085EE6">
        <w:rPr>
          <w:rFonts w:asciiTheme="minorHAnsi" w:hAnsiTheme="minorHAnsi" w:cstheme="minorHAnsi"/>
          <w:sz w:val="22"/>
          <w:szCs w:val="22"/>
          <w:lang w:val="lt-LT"/>
        </w:rPr>
        <w:t xml:space="preserve"> </w:t>
      </w:r>
      <w:r w:rsidRPr="009F28FC">
        <w:rPr>
          <w:rFonts w:asciiTheme="minorHAnsi" w:hAnsiTheme="minorHAnsi" w:cstheme="minorHAnsi"/>
          <w:sz w:val="22"/>
          <w:szCs w:val="22"/>
          <w:lang w:val="lt-LT"/>
        </w:rPr>
        <w:t>naudojant pažangiausią kūno skenavimo technologiją.</w:t>
      </w:r>
      <w:r w:rsidR="00085EE6">
        <w:rPr>
          <w:rFonts w:asciiTheme="minorHAnsi" w:hAnsiTheme="minorHAnsi" w:cstheme="minorHAnsi"/>
          <w:sz w:val="22"/>
          <w:szCs w:val="22"/>
          <w:lang w:val="lt-LT"/>
        </w:rPr>
        <w:t xml:space="preserve"> </w:t>
      </w:r>
      <w:r w:rsidR="005D1095">
        <w:rPr>
          <w:rFonts w:asciiTheme="minorHAnsi" w:hAnsiTheme="minorHAnsi" w:cstheme="minorHAnsi"/>
          <w:sz w:val="22"/>
          <w:szCs w:val="22"/>
          <w:lang w:val="lt-LT"/>
        </w:rPr>
        <w:t>Remiantis šiais matavimais buvo sukurta</w:t>
      </w:r>
      <w:r w:rsidR="00085EE6" w:rsidRPr="00085EE6">
        <w:rPr>
          <w:rFonts w:asciiTheme="minorHAnsi" w:hAnsiTheme="minorHAnsi" w:cstheme="minorHAnsi"/>
          <w:sz w:val="22"/>
          <w:szCs w:val="22"/>
          <w:lang w:val="lt-LT"/>
        </w:rPr>
        <w:t xml:space="preserve"> </w:t>
      </w:r>
      <w:r w:rsidR="00085EE6">
        <w:rPr>
          <w:rFonts w:asciiTheme="minorHAnsi" w:hAnsiTheme="minorHAnsi" w:cstheme="minorHAnsi"/>
          <w:sz w:val="22"/>
          <w:szCs w:val="22"/>
          <w:lang w:val="lt-LT"/>
        </w:rPr>
        <w:t>vienodų</w:t>
      </w:r>
      <w:r w:rsidR="00085EE6" w:rsidRPr="00085EE6">
        <w:rPr>
          <w:rFonts w:asciiTheme="minorHAnsi" w:hAnsiTheme="minorHAnsi" w:cstheme="minorHAnsi"/>
          <w:sz w:val="22"/>
          <w:szCs w:val="22"/>
          <w:lang w:val="lt-LT"/>
        </w:rPr>
        <w:t xml:space="preserve"> dydžių sistema.</w:t>
      </w:r>
      <w:r w:rsidR="00D05ED5">
        <w:rPr>
          <w:rFonts w:asciiTheme="minorHAnsi" w:hAnsiTheme="minorHAnsi" w:cstheme="minorHAnsi"/>
          <w:sz w:val="22"/>
          <w:szCs w:val="22"/>
          <w:lang w:val="lt-LT"/>
        </w:rPr>
        <w:t xml:space="preserve"> </w:t>
      </w:r>
    </w:p>
    <w:p w14:paraId="54224C06" w14:textId="2076CE67" w:rsidR="009F28FC" w:rsidRPr="00A27A94" w:rsidRDefault="005D1095" w:rsidP="009F28FC">
      <w:pPr>
        <w:spacing w:after="160"/>
        <w:jc w:val="both"/>
        <w:rPr>
          <w:rFonts w:asciiTheme="minorHAnsi" w:hAnsiTheme="minorHAnsi" w:cstheme="minorHAnsi"/>
          <w:sz w:val="22"/>
          <w:szCs w:val="22"/>
          <w:lang w:val="lt-LT"/>
        </w:rPr>
      </w:pPr>
      <w:r w:rsidRPr="00085EE6">
        <w:rPr>
          <w:rFonts w:asciiTheme="minorHAnsi" w:hAnsiTheme="minorHAnsi" w:cstheme="minorHAnsi"/>
          <w:sz w:val="22"/>
          <w:szCs w:val="22"/>
          <w:lang w:val="lt-LT"/>
        </w:rPr>
        <w:t>Siek</w:t>
      </w:r>
      <w:r>
        <w:rPr>
          <w:rFonts w:asciiTheme="minorHAnsi" w:hAnsiTheme="minorHAnsi" w:cstheme="minorHAnsi"/>
          <w:sz w:val="22"/>
          <w:szCs w:val="22"/>
          <w:lang w:val="lt-LT"/>
        </w:rPr>
        <w:t>iant</w:t>
      </w:r>
      <w:r w:rsidRPr="00085EE6">
        <w:rPr>
          <w:rFonts w:asciiTheme="minorHAnsi" w:hAnsiTheme="minorHAnsi" w:cstheme="minorHAnsi"/>
          <w:sz w:val="22"/>
          <w:szCs w:val="22"/>
          <w:lang w:val="lt-LT"/>
        </w:rPr>
        <w:t xml:space="preserve"> </w:t>
      </w:r>
      <w:r w:rsidR="00DD0165">
        <w:rPr>
          <w:rFonts w:asciiTheme="minorHAnsi" w:hAnsiTheme="minorHAnsi" w:cstheme="minorHAnsi"/>
          <w:sz w:val="22"/>
          <w:szCs w:val="22"/>
          <w:lang w:val="lt-LT"/>
        </w:rPr>
        <w:t>garantuoti</w:t>
      </w:r>
      <w:r w:rsidR="00085EE6" w:rsidRPr="00085EE6">
        <w:rPr>
          <w:rFonts w:asciiTheme="minorHAnsi" w:hAnsiTheme="minorHAnsi" w:cstheme="minorHAnsi"/>
          <w:sz w:val="22"/>
          <w:szCs w:val="22"/>
          <w:lang w:val="lt-LT"/>
        </w:rPr>
        <w:t xml:space="preserve"> nekintantį prekės dydį, prieš gamybos procesą ir jo eigoje</w:t>
      </w:r>
      <w:r w:rsidR="00085EE6">
        <w:rPr>
          <w:rFonts w:asciiTheme="minorHAnsi" w:hAnsiTheme="minorHAnsi" w:cstheme="minorHAnsi"/>
          <w:sz w:val="22"/>
          <w:szCs w:val="22"/>
          <w:lang w:val="lt-LT"/>
        </w:rPr>
        <w:t xml:space="preserve">, </w:t>
      </w:r>
      <w:r w:rsidR="00085EE6" w:rsidRPr="00085EE6">
        <w:rPr>
          <w:rFonts w:asciiTheme="minorHAnsi" w:hAnsiTheme="minorHAnsi" w:cstheme="minorHAnsi"/>
          <w:sz w:val="22"/>
          <w:szCs w:val="22"/>
          <w:lang w:val="lt-LT"/>
        </w:rPr>
        <w:t>kiekvien</w:t>
      </w:r>
      <w:r w:rsidR="00085EE6">
        <w:rPr>
          <w:rFonts w:asciiTheme="minorHAnsi" w:hAnsiTheme="minorHAnsi" w:cstheme="minorHAnsi"/>
          <w:sz w:val="22"/>
          <w:szCs w:val="22"/>
          <w:lang w:val="lt-LT"/>
        </w:rPr>
        <w:t>as</w:t>
      </w:r>
      <w:r w:rsidR="00085EE6" w:rsidRPr="00085EE6">
        <w:rPr>
          <w:rFonts w:asciiTheme="minorHAnsi" w:hAnsiTheme="minorHAnsi" w:cstheme="minorHAnsi"/>
          <w:sz w:val="22"/>
          <w:szCs w:val="22"/>
          <w:lang w:val="lt-LT"/>
        </w:rPr>
        <w:t xml:space="preserve"> </w:t>
      </w:r>
      <w:r w:rsidR="00085EE6">
        <w:rPr>
          <w:rFonts w:asciiTheme="minorHAnsi" w:hAnsiTheme="minorHAnsi" w:cstheme="minorHAnsi"/>
          <w:sz w:val="22"/>
          <w:szCs w:val="22"/>
          <w:lang w:val="lt-LT"/>
        </w:rPr>
        <w:t>dydis</w:t>
      </w:r>
      <w:r w:rsidR="00085EE6" w:rsidRPr="00085EE6">
        <w:rPr>
          <w:rFonts w:asciiTheme="minorHAnsi" w:hAnsiTheme="minorHAnsi" w:cstheme="minorHAnsi"/>
          <w:sz w:val="22"/>
          <w:szCs w:val="22"/>
          <w:lang w:val="lt-LT"/>
        </w:rPr>
        <w:t xml:space="preserve"> reikiamoms proporcijoms tikrinam</w:t>
      </w:r>
      <w:r w:rsidR="00085EE6">
        <w:rPr>
          <w:rFonts w:asciiTheme="minorHAnsi" w:hAnsiTheme="minorHAnsi" w:cstheme="minorHAnsi"/>
          <w:sz w:val="22"/>
          <w:szCs w:val="22"/>
          <w:lang w:val="lt-LT"/>
        </w:rPr>
        <w:t>as</w:t>
      </w:r>
      <w:r w:rsidR="00085EE6" w:rsidRPr="00085EE6">
        <w:rPr>
          <w:rFonts w:asciiTheme="minorHAnsi" w:hAnsiTheme="minorHAnsi" w:cstheme="minorHAnsi"/>
          <w:sz w:val="22"/>
          <w:szCs w:val="22"/>
          <w:lang w:val="lt-LT"/>
        </w:rPr>
        <w:t xml:space="preserve"> atitinkamų išmatavimų manekenų pagalba. Tokiu būdu užtikrinama, kad vienąkart išsirinkus tinkamą „Lidl“ dydį, jis turėtų tikti visuomet.</w:t>
      </w:r>
    </w:p>
    <w:p w14:paraId="288723B6" w14:textId="77777777" w:rsidR="00A27A94" w:rsidRPr="00A27A94" w:rsidRDefault="00A27A94" w:rsidP="00A27A94">
      <w:pPr>
        <w:spacing w:after="160"/>
        <w:jc w:val="both"/>
        <w:rPr>
          <w:rFonts w:asciiTheme="minorHAnsi" w:hAnsiTheme="minorHAnsi" w:cstheme="minorHAnsi"/>
          <w:b/>
          <w:sz w:val="22"/>
          <w:szCs w:val="22"/>
          <w:lang w:val="lt-LT"/>
        </w:rPr>
      </w:pPr>
      <w:r w:rsidRPr="00A27A94">
        <w:rPr>
          <w:rFonts w:asciiTheme="minorHAnsi" w:hAnsiTheme="minorHAnsi" w:cstheme="minorHAnsi"/>
          <w:b/>
          <w:sz w:val="22"/>
          <w:szCs w:val="22"/>
          <w:lang w:val="lt-LT"/>
        </w:rPr>
        <w:t>Garantuoja ir kokybę, ir saugų naudojimą</w:t>
      </w:r>
    </w:p>
    <w:p w14:paraId="1DEF0D9B" w14:textId="2A17C8C7" w:rsidR="00A27A94" w:rsidRDefault="000C1858" w:rsidP="00355439">
      <w:pPr>
        <w:spacing w:after="160"/>
        <w:jc w:val="both"/>
        <w:rPr>
          <w:lang w:val="lt-LT"/>
        </w:rPr>
      </w:pPr>
      <w:r>
        <w:rPr>
          <w:rFonts w:asciiTheme="minorHAnsi" w:hAnsiTheme="minorHAnsi" w:cstheme="minorHAnsi"/>
          <w:sz w:val="22"/>
          <w:szCs w:val="22"/>
          <w:lang w:val="lt-LT"/>
        </w:rPr>
        <w:t xml:space="preserve">Hohenšteino institutas </w:t>
      </w:r>
      <w:r w:rsidR="00085EE6">
        <w:rPr>
          <w:rFonts w:asciiTheme="minorHAnsi" w:hAnsiTheme="minorHAnsi" w:cstheme="minorHAnsi"/>
          <w:sz w:val="22"/>
          <w:szCs w:val="22"/>
          <w:lang w:val="lt-LT"/>
        </w:rPr>
        <w:t>–</w:t>
      </w:r>
      <w:r w:rsidR="00A27A94" w:rsidRPr="00A27A94">
        <w:rPr>
          <w:rFonts w:asciiTheme="minorHAnsi" w:hAnsiTheme="minorHAnsi" w:cstheme="minorHAnsi"/>
          <w:sz w:val="22"/>
          <w:szCs w:val="22"/>
          <w:lang w:val="lt-LT"/>
        </w:rPr>
        <w:t xml:space="preserve"> pasaulyje lyderiaujanti tikrinimų dėl </w:t>
      </w:r>
      <w:r w:rsidR="001B6BD8">
        <w:rPr>
          <w:rFonts w:asciiTheme="minorHAnsi" w:hAnsiTheme="minorHAnsi" w:cstheme="minorHAnsi"/>
          <w:sz w:val="22"/>
          <w:szCs w:val="22"/>
          <w:lang w:val="lt-LT"/>
        </w:rPr>
        <w:t>nepageidaujamų medžiagų likučių</w:t>
      </w:r>
      <w:r w:rsidR="00A27A94" w:rsidRPr="00A27A94">
        <w:rPr>
          <w:rFonts w:asciiTheme="minorHAnsi" w:hAnsiTheme="minorHAnsi" w:cstheme="minorHAnsi"/>
          <w:sz w:val="22"/>
          <w:szCs w:val="22"/>
          <w:lang w:val="lt-LT"/>
        </w:rPr>
        <w:t xml:space="preserve"> medžiagų </w:t>
      </w:r>
      <w:r w:rsidR="00A27A94">
        <w:rPr>
          <w:rFonts w:asciiTheme="minorHAnsi" w:hAnsiTheme="minorHAnsi" w:cstheme="minorHAnsi"/>
          <w:sz w:val="22"/>
          <w:szCs w:val="22"/>
          <w:lang w:val="lt-LT"/>
        </w:rPr>
        <w:t xml:space="preserve">tekstilės </w:t>
      </w:r>
      <w:r w:rsidR="00A27A94" w:rsidRPr="00A27A94">
        <w:rPr>
          <w:rFonts w:asciiTheme="minorHAnsi" w:hAnsiTheme="minorHAnsi" w:cstheme="minorHAnsi"/>
          <w:sz w:val="22"/>
          <w:szCs w:val="22"/>
          <w:lang w:val="lt-LT"/>
        </w:rPr>
        <w:t>sudėtyje laboratorija pagal „STANDARD 100 by OEKO-TEX“</w:t>
      </w:r>
      <w:r w:rsidR="00B8766E">
        <w:rPr>
          <w:rFonts w:asciiTheme="minorHAnsi" w:hAnsiTheme="minorHAnsi" w:cstheme="minorHAnsi"/>
          <w:sz w:val="22"/>
          <w:szCs w:val="22"/>
          <w:lang w:val="lt-LT"/>
        </w:rPr>
        <w:t xml:space="preserve">. </w:t>
      </w:r>
      <w:r w:rsidR="00B8766E" w:rsidRPr="00B8766E">
        <w:rPr>
          <w:rFonts w:asciiTheme="minorHAnsi" w:hAnsiTheme="minorHAnsi" w:cstheme="minorHAnsi"/>
          <w:sz w:val="22"/>
          <w:szCs w:val="22"/>
          <w:lang w:val="lt-LT"/>
        </w:rPr>
        <w:t xml:space="preserve">Tai – nepriklausoma </w:t>
      </w:r>
      <w:r w:rsidR="001B6BD8">
        <w:rPr>
          <w:rFonts w:asciiTheme="minorHAnsi" w:hAnsiTheme="minorHAnsi" w:cstheme="minorHAnsi"/>
          <w:sz w:val="22"/>
          <w:szCs w:val="22"/>
          <w:lang w:val="lt-LT"/>
        </w:rPr>
        <w:t>tyrimų</w:t>
      </w:r>
      <w:r w:rsidR="00B8766E" w:rsidRPr="00B8766E">
        <w:rPr>
          <w:rFonts w:asciiTheme="minorHAnsi" w:hAnsiTheme="minorHAnsi" w:cstheme="minorHAnsi"/>
          <w:sz w:val="22"/>
          <w:szCs w:val="22"/>
          <w:lang w:val="lt-LT"/>
        </w:rPr>
        <w:t xml:space="preserve"> ir sertifikavimo sistema tekstilės žaliavoms, tarpiniams ir galutiniams produktams visame gamybos procese tikrinti.</w:t>
      </w:r>
      <w:r w:rsidR="00A27A94" w:rsidRPr="00A27A94">
        <w:rPr>
          <w:rFonts w:asciiTheme="minorHAnsi" w:hAnsiTheme="minorHAnsi" w:cstheme="minorHAnsi"/>
          <w:sz w:val="22"/>
          <w:szCs w:val="22"/>
          <w:lang w:val="lt-LT"/>
        </w:rPr>
        <w:t xml:space="preserve"> </w:t>
      </w:r>
      <w:r w:rsidR="00355439">
        <w:rPr>
          <w:rFonts w:asciiTheme="minorHAnsi" w:hAnsiTheme="minorHAnsi" w:cstheme="minorHAnsi"/>
          <w:sz w:val="22"/>
          <w:szCs w:val="22"/>
          <w:lang w:val="lt-LT"/>
        </w:rPr>
        <w:t>Šios sistemos</w:t>
      </w:r>
      <w:r w:rsidR="00DD0165">
        <w:rPr>
          <w:rFonts w:asciiTheme="minorHAnsi" w:hAnsiTheme="minorHAnsi" w:cstheme="minorHAnsi"/>
          <w:sz w:val="22"/>
          <w:szCs w:val="22"/>
          <w:lang w:val="lt-LT"/>
        </w:rPr>
        <w:t xml:space="preserve"> </w:t>
      </w:r>
      <w:r w:rsidR="00DD0165" w:rsidRPr="00212800">
        <w:rPr>
          <w:rFonts w:asciiTheme="minorHAnsi" w:hAnsiTheme="minorHAnsi" w:cstheme="minorHAnsi"/>
          <w:sz w:val="22"/>
          <w:szCs w:val="22"/>
          <w:lang w:val="lt-LT"/>
        </w:rPr>
        <w:t xml:space="preserve">reikalavimuose pateiktos griežtos leistinų </w:t>
      </w:r>
      <w:r w:rsidR="001B6BD8">
        <w:rPr>
          <w:rFonts w:asciiTheme="minorHAnsi" w:hAnsiTheme="minorHAnsi" w:cstheme="minorHAnsi"/>
          <w:sz w:val="22"/>
          <w:szCs w:val="22"/>
          <w:lang w:val="lt-LT"/>
        </w:rPr>
        <w:t>nepageidaujamų medžiagų likučių</w:t>
      </w:r>
      <w:r w:rsidR="00DD0165" w:rsidRPr="00212800">
        <w:rPr>
          <w:rFonts w:asciiTheme="minorHAnsi" w:hAnsiTheme="minorHAnsi" w:cstheme="minorHAnsi"/>
          <w:sz w:val="22"/>
          <w:szCs w:val="22"/>
          <w:lang w:val="lt-LT"/>
        </w:rPr>
        <w:t xml:space="preserve"> kiekių normos</w:t>
      </w:r>
      <w:r w:rsidR="005D1095">
        <w:rPr>
          <w:rFonts w:asciiTheme="minorHAnsi" w:hAnsiTheme="minorHAnsi" w:cstheme="minorHAnsi"/>
          <w:sz w:val="22"/>
          <w:szCs w:val="22"/>
          <w:lang w:val="lt-LT"/>
        </w:rPr>
        <w:t>.</w:t>
      </w:r>
    </w:p>
    <w:p w14:paraId="7E8A8959" w14:textId="1D7E79FD" w:rsidR="00A27A94" w:rsidRPr="00A27A94" w:rsidRDefault="00A27A94" w:rsidP="00A27A94">
      <w:pPr>
        <w:spacing w:after="160"/>
        <w:jc w:val="both"/>
        <w:rPr>
          <w:rFonts w:asciiTheme="minorHAnsi" w:hAnsiTheme="minorHAnsi" w:cstheme="minorHAnsi"/>
          <w:sz w:val="22"/>
          <w:szCs w:val="22"/>
          <w:lang w:val="lt-LT"/>
        </w:rPr>
      </w:pPr>
      <w:r w:rsidRPr="00A27A94">
        <w:rPr>
          <w:rFonts w:asciiTheme="minorHAnsi" w:hAnsiTheme="minorHAnsi" w:cstheme="minorHAnsi"/>
          <w:sz w:val="22"/>
          <w:szCs w:val="22"/>
          <w:lang w:val="lt-LT"/>
        </w:rPr>
        <w:t>Hohenštein</w:t>
      </w:r>
      <w:r w:rsidR="00F64A86">
        <w:rPr>
          <w:rFonts w:asciiTheme="minorHAnsi" w:hAnsiTheme="minorHAnsi" w:cstheme="minorHAnsi"/>
          <w:sz w:val="22"/>
          <w:szCs w:val="22"/>
          <w:lang w:val="lt-LT"/>
        </w:rPr>
        <w:t>o</w:t>
      </w:r>
      <w:r w:rsidRPr="00A27A94">
        <w:rPr>
          <w:rFonts w:asciiTheme="minorHAnsi" w:hAnsiTheme="minorHAnsi" w:cstheme="minorHAnsi"/>
          <w:sz w:val="22"/>
          <w:szCs w:val="22"/>
          <w:lang w:val="lt-LT"/>
        </w:rPr>
        <w:t xml:space="preserve"> institutas </w:t>
      </w:r>
      <w:r w:rsidR="00355439">
        <w:rPr>
          <w:rFonts w:asciiTheme="minorHAnsi" w:hAnsiTheme="minorHAnsi" w:cstheme="minorHAnsi"/>
          <w:sz w:val="22"/>
          <w:szCs w:val="22"/>
          <w:lang w:val="lt-LT"/>
        </w:rPr>
        <w:t xml:space="preserve">testuoja </w:t>
      </w:r>
      <w:r w:rsidRPr="00A27A94">
        <w:rPr>
          <w:rFonts w:asciiTheme="minorHAnsi" w:hAnsiTheme="minorHAnsi" w:cstheme="minorHAnsi"/>
          <w:sz w:val="22"/>
          <w:szCs w:val="22"/>
          <w:lang w:val="lt-LT"/>
        </w:rPr>
        <w:t xml:space="preserve">„Lidl“ </w:t>
      </w:r>
      <w:r w:rsidR="000C1858" w:rsidRPr="00A27A94">
        <w:rPr>
          <w:rFonts w:asciiTheme="minorHAnsi" w:hAnsiTheme="minorHAnsi" w:cstheme="minorHAnsi"/>
          <w:sz w:val="22"/>
          <w:szCs w:val="22"/>
          <w:lang w:val="lt-LT"/>
        </w:rPr>
        <w:t>privači</w:t>
      </w:r>
      <w:r w:rsidR="00355439">
        <w:rPr>
          <w:rFonts w:asciiTheme="minorHAnsi" w:hAnsiTheme="minorHAnsi" w:cstheme="minorHAnsi"/>
          <w:sz w:val="22"/>
          <w:szCs w:val="22"/>
          <w:lang w:val="lt-LT"/>
        </w:rPr>
        <w:t>ų</w:t>
      </w:r>
      <w:r w:rsidR="000C1858">
        <w:rPr>
          <w:rFonts w:asciiTheme="minorHAnsi" w:hAnsiTheme="minorHAnsi" w:cstheme="minorHAnsi"/>
          <w:sz w:val="22"/>
          <w:szCs w:val="22"/>
          <w:lang w:val="lt-LT"/>
        </w:rPr>
        <w:t xml:space="preserve"> </w:t>
      </w:r>
      <w:r>
        <w:rPr>
          <w:rFonts w:asciiTheme="minorHAnsi" w:hAnsiTheme="minorHAnsi" w:cstheme="minorHAnsi"/>
          <w:sz w:val="22"/>
          <w:szCs w:val="22"/>
          <w:lang w:val="lt-LT"/>
        </w:rPr>
        <w:t xml:space="preserve">prekės </w:t>
      </w:r>
      <w:r w:rsidR="000C1858">
        <w:rPr>
          <w:rFonts w:asciiTheme="minorHAnsi" w:hAnsiTheme="minorHAnsi" w:cstheme="minorHAnsi"/>
          <w:sz w:val="22"/>
          <w:szCs w:val="22"/>
          <w:lang w:val="lt-LT"/>
        </w:rPr>
        <w:t>ženkl</w:t>
      </w:r>
      <w:r w:rsidR="00355439">
        <w:rPr>
          <w:rFonts w:asciiTheme="minorHAnsi" w:hAnsiTheme="minorHAnsi" w:cstheme="minorHAnsi"/>
          <w:sz w:val="22"/>
          <w:szCs w:val="22"/>
          <w:lang w:val="lt-LT"/>
        </w:rPr>
        <w:t>ų</w:t>
      </w:r>
      <w:r>
        <w:rPr>
          <w:rFonts w:asciiTheme="minorHAnsi" w:hAnsiTheme="minorHAnsi" w:cstheme="minorHAnsi"/>
          <w:sz w:val="22"/>
          <w:szCs w:val="22"/>
          <w:lang w:val="lt-LT"/>
        </w:rPr>
        <w:t>, pavyzdžiui,</w:t>
      </w:r>
      <w:r w:rsidRPr="00A27A94">
        <w:rPr>
          <w:rFonts w:asciiTheme="minorHAnsi" w:hAnsiTheme="minorHAnsi" w:cstheme="minorHAnsi"/>
          <w:sz w:val="22"/>
          <w:szCs w:val="22"/>
          <w:lang w:val="lt-LT"/>
        </w:rPr>
        <w:t xml:space="preserve"> „Esmara“, „Livergy“, „Lupilu“, „Meradiso“, „Crivit“ ir „Pepperts!”</w:t>
      </w:r>
      <w:r w:rsidR="00355439">
        <w:rPr>
          <w:rFonts w:asciiTheme="minorHAnsi" w:hAnsiTheme="minorHAnsi" w:cstheme="minorHAnsi"/>
          <w:sz w:val="22"/>
          <w:szCs w:val="22"/>
          <w:lang w:val="lt-LT"/>
        </w:rPr>
        <w:t>, gaminius</w:t>
      </w:r>
      <w:r w:rsidRPr="00A27A94">
        <w:rPr>
          <w:rFonts w:asciiTheme="minorHAnsi" w:hAnsiTheme="minorHAnsi" w:cstheme="minorHAnsi"/>
          <w:sz w:val="22"/>
          <w:szCs w:val="22"/>
          <w:lang w:val="lt-LT"/>
        </w:rPr>
        <w:t>.</w:t>
      </w:r>
      <w:r w:rsidR="00355439">
        <w:rPr>
          <w:rFonts w:asciiTheme="minorHAnsi" w:hAnsiTheme="minorHAnsi" w:cstheme="minorHAnsi"/>
          <w:sz w:val="22"/>
          <w:szCs w:val="22"/>
          <w:lang w:val="lt-LT"/>
        </w:rPr>
        <w:t xml:space="preserve"> Šio</w:t>
      </w:r>
      <w:r w:rsidR="00355439" w:rsidRPr="00355439">
        <w:rPr>
          <w:rFonts w:asciiTheme="minorHAnsi" w:hAnsiTheme="minorHAnsi" w:cstheme="minorHAnsi"/>
          <w:sz w:val="22"/>
          <w:szCs w:val="22"/>
          <w:lang w:val="lt-LT"/>
        </w:rPr>
        <w:t xml:space="preserve"> instituto laboratorijose yra tikrinamos tokios tekstilės savybės kaip </w:t>
      </w:r>
      <w:r w:rsidR="0034567B">
        <w:rPr>
          <w:rFonts w:asciiTheme="minorHAnsi" w:hAnsiTheme="minorHAnsi" w:cstheme="minorHAnsi"/>
          <w:sz w:val="22"/>
          <w:szCs w:val="22"/>
          <w:lang w:val="lt-LT"/>
        </w:rPr>
        <w:t>nepageidaujamų</w:t>
      </w:r>
      <w:r w:rsidR="0034567B" w:rsidRPr="005F5E0A">
        <w:rPr>
          <w:rFonts w:asciiTheme="minorHAnsi" w:hAnsiTheme="minorHAnsi" w:cstheme="minorHAnsi"/>
          <w:sz w:val="22"/>
          <w:szCs w:val="22"/>
          <w:lang w:val="lt-LT"/>
        </w:rPr>
        <w:t xml:space="preserve"> </w:t>
      </w:r>
      <w:r w:rsidR="00355439" w:rsidRPr="005F5E0A">
        <w:rPr>
          <w:rFonts w:asciiTheme="minorHAnsi" w:hAnsiTheme="minorHAnsi" w:cstheme="minorHAnsi"/>
          <w:sz w:val="22"/>
          <w:szCs w:val="22"/>
          <w:lang w:val="lt-LT"/>
        </w:rPr>
        <w:t>medžiagų</w:t>
      </w:r>
      <w:r w:rsidR="00355439" w:rsidRPr="00355439">
        <w:rPr>
          <w:rFonts w:asciiTheme="minorHAnsi" w:hAnsiTheme="minorHAnsi" w:cstheme="minorHAnsi"/>
          <w:sz w:val="22"/>
          <w:szCs w:val="22"/>
          <w:lang w:val="lt-LT"/>
        </w:rPr>
        <w:t xml:space="preserve"> </w:t>
      </w:r>
      <w:r w:rsidR="0034567B">
        <w:rPr>
          <w:rFonts w:asciiTheme="minorHAnsi" w:hAnsiTheme="minorHAnsi" w:cstheme="minorHAnsi"/>
          <w:sz w:val="22"/>
          <w:szCs w:val="22"/>
          <w:lang w:val="lt-LT"/>
        </w:rPr>
        <w:t xml:space="preserve">likučių </w:t>
      </w:r>
      <w:r w:rsidR="00355439" w:rsidRPr="00355439">
        <w:rPr>
          <w:rFonts w:asciiTheme="minorHAnsi" w:hAnsiTheme="minorHAnsi" w:cstheme="minorHAnsi"/>
          <w:sz w:val="22"/>
          <w:szCs w:val="22"/>
          <w:lang w:val="lt-LT"/>
        </w:rPr>
        <w:t xml:space="preserve">normos audinyje, audinio blukimo lygis, PH rodikliai, pagaminimo kokybė ir </w:t>
      </w:r>
      <w:r w:rsidR="0034567B">
        <w:rPr>
          <w:rFonts w:asciiTheme="minorHAnsi" w:hAnsiTheme="minorHAnsi" w:cstheme="minorHAnsi"/>
          <w:sz w:val="22"/>
          <w:szCs w:val="22"/>
          <w:lang w:val="lt-LT"/>
        </w:rPr>
        <w:t>kiti</w:t>
      </w:r>
      <w:r w:rsidR="00355439" w:rsidRPr="00355439">
        <w:rPr>
          <w:rFonts w:asciiTheme="minorHAnsi" w:hAnsiTheme="minorHAnsi" w:cstheme="minorHAnsi"/>
          <w:sz w:val="22"/>
          <w:szCs w:val="22"/>
          <w:lang w:val="lt-LT"/>
        </w:rPr>
        <w:t>.</w:t>
      </w:r>
    </w:p>
    <w:p w14:paraId="23C425BA" w14:textId="632BC243" w:rsidR="00A27A94" w:rsidRDefault="00A27A94" w:rsidP="00A27A94">
      <w:pPr>
        <w:spacing w:after="160"/>
        <w:jc w:val="both"/>
        <w:rPr>
          <w:rFonts w:asciiTheme="minorHAnsi" w:hAnsiTheme="minorHAnsi" w:cstheme="minorHAnsi"/>
          <w:sz w:val="22"/>
          <w:szCs w:val="22"/>
          <w:lang w:val="lt-LT"/>
        </w:rPr>
      </w:pPr>
      <w:r w:rsidRPr="00A27A94">
        <w:rPr>
          <w:rFonts w:asciiTheme="minorHAnsi" w:hAnsiTheme="minorHAnsi" w:cstheme="minorHAnsi"/>
          <w:sz w:val="22"/>
          <w:szCs w:val="22"/>
          <w:lang w:val="lt-LT"/>
        </w:rPr>
        <w:t>„</w:t>
      </w:r>
      <w:r w:rsidR="00E72039">
        <w:rPr>
          <w:rFonts w:asciiTheme="minorHAnsi" w:hAnsiTheme="minorHAnsi" w:cstheme="minorHAnsi"/>
          <w:sz w:val="22"/>
          <w:szCs w:val="22"/>
          <w:lang w:val="lt-LT"/>
        </w:rPr>
        <w:t>Siekdami u</w:t>
      </w:r>
      <w:r w:rsidR="00645C1A" w:rsidRPr="002C0570">
        <w:rPr>
          <w:rFonts w:asciiTheme="minorHAnsi" w:hAnsiTheme="minorHAnsi" w:cstheme="minorHAnsi"/>
          <w:sz w:val="22"/>
          <w:szCs w:val="22"/>
          <w:lang w:val="lt-LT"/>
        </w:rPr>
        <w:t>žtikrin</w:t>
      </w:r>
      <w:r w:rsidR="00E72039">
        <w:rPr>
          <w:rFonts w:asciiTheme="minorHAnsi" w:hAnsiTheme="minorHAnsi" w:cstheme="minorHAnsi"/>
          <w:sz w:val="22"/>
          <w:szCs w:val="22"/>
          <w:lang w:val="lt-LT"/>
        </w:rPr>
        <w:t>ti</w:t>
      </w:r>
      <w:r w:rsidR="00645C1A" w:rsidRPr="002C0570">
        <w:rPr>
          <w:rFonts w:asciiTheme="minorHAnsi" w:hAnsiTheme="minorHAnsi" w:cstheme="minorHAnsi"/>
          <w:sz w:val="22"/>
          <w:szCs w:val="22"/>
          <w:lang w:val="lt-LT"/>
        </w:rPr>
        <w:t>, kad mūsų teksti</w:t>
      </w:r>
      <w:r w:rsidR="00E72039">
        <w:rPr>
          <w:rFonts w:asciiTheme="minorHAnsi" w:hAnsiTheme="minorHAnsi" w:cstheme="minorHAnsi"/>
          <w:sz w:val="22"/>
          <w:szCs w:val="22"/>
          <w:lang w:val="lt-LT"/>
        </w:rPr>
        <w:t>lė</w:t>
      </w:r>
      <w:r w:rsidR="00645C1A" w:rsidRPr="002C0570">
        <w:rPr>
          <w:rFonts w:asciiTheme="minorHAnsi" w:hAnsiTheme="minorHAnsi" w:cstheme="minorHAnsi"/>
          <w:sz w:val="22"/>
          <w:szCs w:val="22"/>
          <w:lang w:val="lt-LT"/>
        </w:rPr>
        <w:t xml:space="preserve"> </w:t>
      </w:r>
      <w:r w:rsidR="00E72039">
        <w:rPr>
          <w:rFonts w:asciiTheme="minorHAnsi" w:hAnsiTheme="minorHAnsi" w:cstheme="minorHAnsi"/>
          <w:sz w:val="22"/>
          <w:szCs w:val="22"/>
          <w:lang w:val="lt-LT"/>
        </w:rPr>
        <w:t xml:space="preserve">tiktų </w:t>
      </w:r>
      <w:r w:rsidR="00E72039" w:rsidRPr="005F5E0A">
        <w:rPr>
          <w:rFonts w:asciiTheme="minorHAnsi" w:hAnsiTheme="minorHAnsi" w:cstheme="minorHAnsi"/>
          <w:sz w:val="22"/>
          <w:szCs w:val="22"/>
          <w:lang w:val="lt-LT"/>
        </w:rPr>
        <w:t>sąlyčiui su</w:t>
      </w:r>
      <w:r w:rsidR="00645C1A" w:rsidRPr="002C0570">
        <w:rPr>
          <w:rFonts w:asciiTheme="minorHAnsi" w:hAnsiTheme="minorHAnsi" w:cstheme="minorHAnsi"/>
          <w:sz w:val="22"/>
          <w:szCs w:val="22"/>
          <w:lang w:val="lt-LT"/>
        </w:rPr>
        <w:t xml:space="preserve"> žmogaus</w:t>
      </w:r>
      <w:r w:rsidR="00E72039" w:rsidRPr="005F5E0A">
        <w:rPr>
          <w:rFonts w:asciiTheme="minorHAnsi" w:hAnsiTheme="minorHAnsi" w:cstheme="minorHAnsi"/>
          <w:sz w:val="22"/>
          <w:szCs w:val="22"/>
          <w:lang w:val="lt-LT"/>
        </w:rPr>
        <w:t xml:space="preserve"> oda net ir </w:t>
      </w:r>
      <w:r w:rsidR="00E72039" w:rsidRPr="002C0570">
        <w:rPr>
          <w:rFonts w:asciiTheme="minorHAnsi" w:hAnsiTheme="minorHAnsi" w:cstheme="minorHAnsi"/>
          <w:sz w:val="22"/>
          <w:szCs w:val="22"/>
          <w:lang w:val="lt-LT"/>
        </w:rPr>
        <w:t>veikiant fiziniams krūviams intensyviai treniruojantis,</w:t>
      </w:r>
      <w:r w:rsidR="005D1095">
        <w:rPr>
          <w:rFonts w:asciiTheme="minorHAnsi" w:hAnsiTheme="minorHAnsi" w:cstheme="minorHAnsi"/>
          <w:sz w:val="22"/>
          <w:szCs w:val="22"/>
          <w:lang w:val="lt-LT"/>
        </w:rPr>
        <w:t xml:space="preserve"> </w:t>
      </w:r>
      <w:r w:rsidRPr="005F5E0A">
        <w:rPr>
          <w:rFonts w:asciiTheme="minorHAnsi" w:hAnsiTheme="minorHAnsi" w:cstheme="minorHAnsi"/>
          <w:sz w:val="22"/>
          <w:szCs w:val="22"/>
          <w:lang w:val="lt-LT"/>
        </w:rPr>
        <w:t xml:space="preserve">papildomai testuojame visus </w:t>
      </w:r>
      <w:r w:rsidRPr="005D1095">
        <w:rPr>
          <w:rFonts w:asciiTheme="minorHAnsi" w:hAnsiTheme="minorHAnsi" w:cstheme="minorHAnsi"/>
          <w:sz w:val="22"/>
          <w:szCs w:val="22"/>
          <w:lang w:val="lt-LT"/>
        </w:rPr>
        <w:t>jos</w:t>
      </w:r>
      <w:r w:rsidRPr="002C0570">
        <w:rPr>
          <w:rFonts w:asciiTheme="minorHAnsi" w:hAnsiTheme="minorHAnsi" w:cstheme="minorHAnsi"/>
          <w:sz w:val="22"/>
          <w:szCs w:val="22"/>
          <w:lang w:val="lt-LT"/>
        </w:rPr>
        <w:t xml:space="preserve"> gaminius, kurie yra arčiausiai mūsų kūno – drabužius suaugusiems ir vaikams</w:t>
      </w:r>
      <w:r w:rsidR="000C1858" w:rsidRPr="002C0570">
        <w:rPr>
          <w:rFonts w:asciiTheme="minorHAnsi" w:hAnsiTheme="minorHAnsi" w:cstheme="minorHAnsi"/>
          <w:sz w:val="22"/>
          <w:szCs w:val="22"/>
          <w:lang w:val="lt-LT"/>
        </w:rPr>
        <w:t>, sporto aprangą</w:t>
      </w:r>
      <w:r w:rsidR="005D1095">
        <w:rPr>
          <w:rFonts w:asciiTheme="minorHAnsi" w:hAnsiTheme="minorHAnsi" w:cstheme="minorHAnsi"/>
          <w:sz w:val="22"/>
          <w:szCs w:val="22"/>
          <w:lang w:val="lt-LT"/>
        </w:rPr>
        <w:t xml:space="preserve">, </w:t>
      </w:r>
      <w:r w:rsidRPr="002C0570">
        <w:rPr>
          <w:rFonts w:asciiTheme="minorHAnsi" w:hAnsiTheme="minorHAnsi" w:cstheme="minorHAnsi"/>
          <w:sz w:val="22"/>
          <w:szCs w:val="22"/>
          <w:lang w:val="lt-LT"/>
        </w:rPr>
        <w:t>rankšluosčius</w:t>
      </w:r>
      <w:r w:rsidR="007637D8" w:rsidRPr="002C0570">
        <w:rPr>
          <w:rFonts w:asciiTheme="minorHAnsi" w:hAnsiTheme="minorHAnsi" w:cstheme="minorHAnsi"/>
          <w:sz w:val="22"/>
          <w:szCs w:val="22"/>
          <w:lang w:val="lt-LT"/>
        </w:rPr>
        <w:t xml:space="preserve"> bei patalynę, jos užvalkalus</w:t>
      </w:r>
      <w:r w:rsidRPr="002C0570">
        <w:rPr>
          <w:rFonts w:asciiTheme="minorHAnsi" w:hAnsiTheme="minorHAnsi" w:cstheme="minorHAnsi"/>
          <w:sz w:val="22"/>
          <w:szCs w:val="22"/>
          <w:lang w:val="lt-LT"/>
        </w:rPr>
        <w:t>“, – sako K. Lebednikas.</w:t>
      </w:r>
      <w:r w:rsidRPr="00A27A94">
        <w:rPr>
          <w:rFonts w:asciiTheme="minorHAnsi" w:hAnsiTheme="minorHAnsi" w:cstheme="minorHAnsi"/>
          <w:sz w:val="22"/>
          <w:szCs w:val="22"/>
          <w:lang w:val="lt-LT"/>
        </w:rPr>
        <w:t xml:space="preserve"> </w:t>
      </w:r>
    </w:p>
    <w:p w14:paraId="71B710A3" w14:textId="03812FE1" w:rsidR="00212800" w:rsidRDefault="00B8766E" w:rsidP="00212800">
      <w:pPr>
        <w:spacing w:after="160"/>
        <w:jc w:val="both"/>
        <w:rPr>
          <w:rFonts w:asciiTheme="minorHAnsi" w:hAnsiTheme="minorHAnsi" w:cstheme="minorHAnsi"/>
          <w:sz w:val="22"/>
          <w:szCs w:val="22"/>
          <w:lang w:val="lt-LT"/>
        </w:rPr>
      </w:pPr>
      <w:r w:rsidRPr="00B8766E">
        <w:rPr>
          <w:rFonts w:asciiTheme="minorHAnsi" w:hAnsiTheme="minorHAnsi" w:cstheme="minorHAnsi"/>
          <w:sz w:val="22"/>
          <w:szCs w:val="22"/>
          <w:lang w:val="lt-LT"/>
        </w:rPr>
        <w:t>Kūdikių, sporto ir kitų specialiųjų drabužių ar namų tekstilei atliekamos papildomos patikros</w:t>
      </w:r>
      <w:r w:rsidR="00D05ED5">
        <w:rPr>
          <w:rFonts w:asciiTheme="minorHAnsi" w:hAnsiTheme="minorHAnsi" w:cstheme="minorHAnsi"/>
          <w:sz w:val="22"/>
          <w:szCs w:val="22"/>
          <w:lang w:val="lt-LT"/>
        </w:rPr>
        <w:t>, kuriomis siekiama nustatyti odos ir audinio sąveiką</w:t>
      </w:r>
      <w:r w:rsidR="00212800">
        <w:rPr>
          <w:rFonts w:asciiTheme="minorHAnsi" w:hAnsiTheme="minorHAnsi" w:cstheme="minorHAnsi"/>
          <w:sz w:val="22"/>
          <w:szCs w:val="22"/>
          <w:lang w:val="lt-LT"/>
        </w:rPr>
        <w:t xml:space="preserve"> – vertinamos</w:t>
      </w:r>
      <w:r w:rsidR="00D05ED5" w:rsidRPr="00D05ED5">
        <w:rPr>
          <w:rFonts w:asciiTheme="minorHAnsi" w:hAnsiTheme="minorHAnsi" w:cstheme="minorHAnsi"/>
          <w:sz w:val="22"/>
          <w:szCs w:val="22"/>
          <w:lang w:val="lt-LT"/>
        </w:rPr>
        <w:t xml:space="preserve"> </w:t>
      </w:r>
      <w:r w:rsidR="00212800" w:rsidRPr="00212800">
        <w:rPr>
          <w:rFonts w:asciiTheme="minorHAnsi" w:hAnsiTheme="minorHAnsi" w:cstheme="minorHAnsi"/>
          <w:sz w:val="22"/>
          <w:szCs w:val="22"/>
          <w:lang w:val="lt-LT"/>
        </w:rPr>
        <w:t>higieninės</w:t>
      </w:r>
      <w:r w:rsidR="00212800">
        <w:rPr>
          <w:rFonts w:asciiTheme="minorHAnsi" w:hAnsiTheme="minorHAnsi" w:cstheme="minorHAnsi"/>
          <w:sz w:val="22"/>
          <w:szCs w:val="22"/>
          <w:lang w:val="lt-LT"/>
        </w:rPr>
        <w:t xml:space="preserve"> ir</w:t>
      </w:r>
      <w:r w:rsidR="00212800" w:rsidRPr="00212800">
        <w:rPr>
          <w:rFonts w:asciiTheme="minorHAnsi" w:hAnsiTheme="minorHAnsi" w:cstheme="minorHAnsi"/>
          <w:sz w:val="22"/>
          <w:szCs w:val="22"/>
          <w:lang w:val="lt-LT"/>
        </w:rPr>
        <w:t xml:space="preserve"> biologinės </w:t>
      </w:r>
      <w:r w:rsidR="00212800">
        <w:rPr>
          <w:rFonts w:asciiTheme="minorHAnsi" w:hAnsiTheme="minorHAnsi" w:cstheme="minorHAnsi"/>
          <w:sz w:val="22"/>
          <w:szCs w:val="22"/>
          <w:lang w:val="lt-LT"/>
        </w:rPr>
        <w:t xml:space="preserve">audinio </w:t>
      </w:r>
      <w:r w:rsidR="00212800" w:rsidRPr="00212800">
        <w:rPr>
          <w:rFonts w:asciiTheme="minorHAnsi" w:hAnsiTheme="minorHAnsi" w:cstheme="minorHAnsi"/>
          <w:sz w:val="22"/>
          <w:szCs w:val="22"/>
          <w:lang w:val="lt-LT"/>
        </w:rPr>
        <w:t>savybės, drėgmės laidum</w:t>
      </w:r>
      <w:r w:rsidR="00212800">
        <w:rPr>
          <w:rFonts w:asciiTheme="minorHAnsi" w:hAnsiTheme="minorHAnsi" w:cstheme="minorHAnsi"/>
          <w:sz w:val="22"/>
          <w:szCs w:val="22"/>
          <w:lang w:val="lt-LT"/>
        </w:rPr>
        <w:t>as</w:t>
      </w:r>
      <w:r w:rsidR="00212800" w:rsidRPr="00212800">
        <w:rPr>
          <w:rFonts w:asciiTheme="minorHAnsi" w:hAnsiTheme="minorHAnsi" w:cstheme="minorHAnsi"/>
          <w:sz w:val="22"/>
          <w:szCs w:val="22"/>
          <w:lang w:val="lt-LT"/>
        </w:rPr>
        <w:t>, kvapas, odos dirginimas ir įvairių sąlygų poveikis</w:t>
      </w:r>
      <w:r w:rsidR="00DD0165">
        <w:rPr>
          <w:rFonts w:asciiTheme="minorHAnsi" w:hAnsiTheme="minorHAnsi" w:cstheme="minorHAnsi"/>
          <w:sz w:val="22"/>
          <w:szCs w:val="22"/>
          <w:lang w:val="lt-LT"/>
        </w:rPr>
        <w:t>.</w:t>
      </w:r>
    </w:p>
    <w:p w14:paraId="12D82E23" w14:textId="534B250E" w:rsidR="00A72348" w:rsidRDefault="00A72348" w:rsidP="00A72348">
      <w:pPr>
        <w:spacing w:after="160"/>
        <w:jc w:val="both"/>
        <w:rPr>
          <w:rFonts w:asciiTheme="minorHAnsi" w:hAnsiTheme="minorHAnsi" w:cstheme="minorHAnsi"/>
          <w:sz w:val="22"/>
          <w:szCs w:val="22"/>
          <w:lang w:val="lt-LT"/>
        </w:rPr>
      </w:pPr>
      <w:r>
        <w:rPr>
          <w:rFonts w:asciiTheme="minorHAnsi" w:hAnsiTheme="minorHAnsi" w:cstheme="minorHAnsi"/>
          <w:sz w:val="22"/>
          <w:szCs w:val="22"/>
          <w:lang w:val="lt-LT"/>
        </w:rPr>
        <w:lastRenderedPageBreak/>
        <w:t>Taigi, pa</w:t>
      </w:r>
      <w:r w:rsidRPr="00B8766E">
        <w:rPr>
          <w:rFonts w:asciiTheme="minorHAnsi" w:hAnsiTheme="minorHAnsi" w:cstheme="minorHAnsi"/>
          <w:sz w:val="22"/>
          <w:szCs w:val="22"/>
          <w:lang w:val="lt-LT"/>
        </w:rPr>
        <w:t>matę ant prekės pakuotės Hohenšteino instituto pavadinimą ir specialiai „Lidl“ kartu su institutu sukurtą kokybės ženklą „Patikrinta kokybė”, galite būti tikri, kad pasirinkote teisingai: šis vertinimas – patikimas ir pasauliniu mastu pripažįstamas audinių kokybės ženklas</w:t>
      </w:r>
      <w:r>
        <w:rPr>
          <w:rFonts w:asciiTheme="minorHAnsi" w:hAnsiTheme="minorHAnsi" w:cstheme="minorHAnsi"/>
          <w:sz w:val="22"/>
          <w:szCs w:val="22"/>
          <w:lang w:val="lt-LT"/>
        </w:rPr>
        <w:t xml:space="preserve">. </w:t>
      </w:r>
    </w:p>
    <w:p w14:paraId="0E167A19" w14:textId="0A6EAF63" w:rsidR="00A72348" w:rsidRPr="00212800" w:rsidRDefault="00A72348" w:rsidP="00212800">
      <w:pPr>
        <w:spacing w:after="160"/>
        <w:jc w:val="both"/>
        <w:rPr>
          <w:rFonts w:asciiTheme="minorHAnsi" w:hAnsiTheme="minorHAnsi" w:cstheme="minorHAnsi"/>
          <w:sz w:val="22"/>
          <w:szCs w:val="22"/>
          <w:lang w:val="lt-LT"/>
        </w:rPr>
      </w:pPr>
    </w:p>
    <w:p w14:paraId="788D0917" w14:textId="27AB9CBA" w:rsidR="005802C5" w:rsidRPr="00FA4E8B" w:rsidRDefault="005802C5" w:rsidP="00A27A94">
      <w:pPr>
        <w:spacing w:after="160"/>
        <w:jc w:val="both"/>
        <w:rPr>
          <w:rFonts w:asciiTheme="minorHAnsi" w:hAnsiTheme="minorHAnsi" w:cstheme="minorHAnsi"/>
          <w:sz w:val="22"/>
          <w:szCs w:val="22"/>
          <w:lang w:val="lt-LT" w:eastAsia="lt-LT"/>
        </w:rPr>
      </w:pPr>
      <w:r w:rsidRPr="00FA4E8B">
        <w:rPr>
          <w:rFonts w:asciiTheme="minorHAnsi" w:hAnsiTheme="minorHAnsi" w:cstheme="minorHAnsi"/>
          <w:b/>
          <w:sz w:val="22"/>
          <w:szCs w:val="22"/>
          <w:lang w:val="lt-LT"/>
        </w:rPr>
        <w:t>Daugiau informacijos:</w:t>
      </w:r>
    </w:p>
    <w:p w14:paraId="55A2C199" w14:textId="4CD3F2F0" w:rsidR="005802C5" w:rsidRPr="00FA4E8B" w:rsidRDefault="0018531F" w:rsidP="00284FC1">
      <w:pPr>
        <w:widowControl w:val="0"/>
        <w:autoSpaceDE w:val="0"/>
        <w:autoSpaceDN w:val="0"/>
        <w:adjustRightInd w:val="0"/>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Greta Cibulskaitė</w:t>
      </w:r>
    </w:p>
    <w:p w14:paraId="2BAA8C5F" w14:textId="7F7CB47E" w:rsidR="005802C5" w:rsidRPr="00FA4E8B" w:rsidRDefault="005802C5" w:rsidP="00284FC1">
      <w:pPr>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Korporatyvinių reikalų ir komunikacijos departament</w:t>
      </w:r>
      <w:r w:rsidR="0018531F" w:rsidRPr="00FA4E8B">
        <w:rPr>
          <w:rFonts w:asciiTheme="minorHAnsi" w:hAnsiTheme="minorHAnsi" w:cstheme="minorHAnsi"/>
          <w:sz w:val="22"/>
          <w:szCs w:val="22"/>
          <w:lang w:val="lt-LT"/>
        </w:rPr>
        <w:t>as</w:t>
      </w:r>
    </w:p>
    <w:p w14:paraId="6E254BE5" w14:textId="75087D57" w:rsidR="0018531F" w:rsidRPr="00FA4E8B" w:rsidRDefault="0018531F" w:rsidP="00284FC1">
      <w:pPr>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 xml:space="preserve">UAB „Lidl Lietuva“ </w:t>
      </w:r>
    </w:p>
    <w:p w14:paraId="48D7EE74" w14:textId="6196E31A" w:rsidR="005802C5" w:rsidRPr="00FA4E8B" w:rsidRDefault="005802C5" w:rsidP="00284FC1">
      <w:pPr>
        <w:jc w:val="both"/>
        <w:rPr>
          <w:rFonts w:asciiTheme="minorHAnsi" w:hAnsiTheme="minorHAnsi" w:cstheme="minorHAnsi"/>
          <w:sz w:val="22"/>
          <w:szCs w:val="22"/>
          <w:lang w:val="lt-LT"/>
        </w:rPr>
      </w:pPr>
      <w:r w:rsidRPr="00FA4E8B">
        <w:rPr>
          <w:rFonts w:asciiTheme="minorHAnsi" w:hAnsiTheme="minorHAnsi" w:cstheme="minorHAnsi"/>
          <w:sz w:val="22"/>
          <w:szCs w:val="22"/>
          <w:lang w:val="lt-LT"/>
        </w:rPr>
        <w:t>Tel. +370 5 2</w:t>
      </w:r>
      <w:r w:rsidR="0018531F" w:rsidRPr="00FA4E8B">
        <w:rPr>
          <w:rFonts w:asciiTheme="minorHAnsi" w:hAnsiTheme="minorHAnsi" w:cstheme="minorHAnsi"/>
          <w:sz w:val="22"/>
          <w:szCs w:val="22"/>
          <w:lang w:val="lt-LT"/>
        </w:rPr>
        <w:t>50 3045, +370 662 02 236</w:t>
      </w:r>
    </w:p>
    <w:p w14:paraId="1EE3BF18" w14:textId="494B4DA7" w:rsidR="005802C5" w:rsidRPr="00FA4E8B" w:rsidRDefault="007E5CF2" w:rsidP="00284FC1">
      <w:pPr>
        <w:jc w:val="both"/>
        <w:rPr>
          <w:rFonts w:asciiTheme="minorHAnsi" w:hAnsiTheme="minorHAnsi" w:cstheme="minorHAnsi"/>
          <w:sz w:val="22"/>
          <w:szCs w:val="22"/>
          <w:lang w:val="lt-LT"/>
        </w:rPr>
      </w:pPr>
      <w:hyperlink r:id="rId8" w:history="1">
        <w:r w:rsidR="0018531F" w:rsidRPr="00FA4E8B">
          <w:rPr>
            <w:rStyle w:val="Hyperlink"/>
            <w:rFonts w:asciiTheme="minorHAnsi" w:hAnsiTheme="minorHAnsi" w:cstheme="minorHAnsi"/>
            <w:sz w:val="22"/>
            <w:szCs w:val="22"/>
            <w:lang w:val="lt-LT"/>
          </w:rPr>
          <w:t>greta.cibulskaite@lidl.lt</w:t>
        </w:r>
      </w:hyperlink>
    </w:p>
    <w:p w14:paraId="469CB1F6" w14:textId="77777777" w:rsidR="0018531F" w:rsidRPr="00FA4E8B" w:rsidRDefault="0018531F" w:rsidP="00284FC1">
      <w:pPr>
        <w:jc w:val="both"/>
        <w:rPr>
          <w:rFonts w:asciiTheme="minorHAnsi" w:hAnsiTheme="minorHAnsi" w:cstheme="minorHAnsi"/>
          <w:sz w:val="22"/>
          <w:szCs w:val="22"/>
          <w:lang w:val="lt-LT"/>
        </w:rPr>
      </w:pPr>
    </w:p>
    <w:p w14:paraId="2226C53A" w14:textId="77777777" w:rsidR="005802C5" w:rsidRPr="00FA4E8B" w:rsidRDefault="005802C5" w:rsidP="00284FC1">
      <w:pPr>
        <w:jc w:val="both"/>
        <w:rPr>
          <w:rFonts w:asciiTheme="minorHAnsi" w:hAnsiTheme="minorHAnsi" w:cstheme="minorHAnsi"/>
          <w:sz w:val="22"/>
          <w:szCs w:val="22"/>
          <w:lang w:val="lt-LT"/>
        </w:rPr>
      </w:pPr>
    </w:p>
    <w:p w14:paraId="4F41B4C9" w14:textId="77777777" w:rsidR="00365615" w:rsidRPr="00FA4E8B" w:rsidRDefault="00365615" w:rsidP="00284FC1">
      <w:pPr>
        <w:widowControl w:val="0"/>
        <w:autoSpaceDE w:val="0"/>
        <w:autoSpaceDN w:val="0"/>
        <w:adjustRightInd w:val="0"/>
        <w:jc w:val="both"/>
        <w:rPr>
          <w:rFonts w:asciiTheme="minorHAnsi" w:hAnsiTheme="minorHAnsi" w:cstheme="minorHAnsi"/>
          <w:sz w:val="22"/>
          <w:szCs w:val="22"/>
          <w:lang w:val="lt-LT"/>
        </w:rPr>
      </w:pPr>
    </w:p>
    <w:sectPr w:rsidR="00365615" w:rsidRPr="00FA4E8B" w:rsidSect="00E611DA">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E15D7" w14:textId="77777777" w:rsidR="00DE1848" w:rsidRDefault="00DE1848">
      <w:r>
        <w:separator/>
      </w:r>
    </w:p>
  </w:endnote>
  <w:endnote w:type="continuationSeparator" w:id="0">
    <w:p w14:paraId="2CC76B96" w14:textId="77777777" w:rsidR="00DE1848" w:rsidRDefault="00DE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panose1 w:val="00000000000000000000"/>
    <w:charset w:val="59"/>
    <w:family w:val="auto"/>
    <w:notTrueType/>
    <w:pitch w:val="variable"/>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CF0E" w14:textId="77777777" w:rsidR="00DE1848" w:rsidRDefault="00DE1848">
      <w:r>
        <w:separator/>
      </w:r>
    </w:p>
  </w:footnote>
  <w:footnote w:type="continuationSeparator" w:id="0">
    <w:p w14:paraId="017FA273" w14:textId="77777777" w:rsidR="00DE1848" w:rsidRDefault="00DE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fr-FR" w:vendorID="64" w:dllVersion="6" w:nlCheck="1" w:checkStyle="1"/>
  <w:activeWritingStyle w:appName="MSWord" w:lang="de-DE" w:vendorID="64" w:dllVersion="0" w:nlCheck="1" w:checkStyle="0"/>
  <w:activeWritingStyle w:appName="MSWord" w:lang="en-US"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6D41"/>
    <w:rsid w:val="00016E3D"/>
    <w:rsid w:val="000244F4"/>
    <w:rsid w:val="00024B95"/>
    <w:rsid w:val="00030F70"/>
    <w:rsid w:val="00031F0A"/>
    <w:rsid w:val="000368C1"/>
    <w:rsid w:val="00036F4B"/>
    <w:rsid w:val="00041D7C"/>
    <w:rsid w:val="000423C8"/>
    <w:rsid w:val="00050643"/>
    <w:rsid w:val="00051C1A"/>
    <w:rsid w:val="0005215F"/>
    <w:rsid w:val="000536DD"/>
    <w:rsid w:val="000701FB"/>
    <w:rsid w:val="00073DBC"/>
    <w:rsid w:val="00073E54"/>
    <w:rsid w:val="00085291"/>
    <w:rsid w:val="000854A5"/>
    <w:rsid w:val="00085EE6"/>
    <w:rsid w:val="00087FB0"/>
    <w:rsid w:val="000903AE"/>
    <w:rsid w:val="00094659"/>
    <w:rsid w:val="000961F1"/>
    <w:rsid w:val="00096C1F"/>
    <w:rsid w:val="000A0440"/>
    <w:rsid w:val="000A09B0"/>
    <w:rsid w:val="000B0A31"/>
    <w:rsid w:val="000B22C7"/>
    <w:rsid w:val="000B2B7F"/>
    <w:rsid w:val="000B480E"/>
    <w:rsid w:val="000B50ED"/>
    <w:rsid w:val="000B528B"/>
    <w:rsid w:val="000B6A90"/>
    <w:rsid w:val="000B7875"/>
    <w:rsid w:val="000C1858"/>
    <w:rsid w:val="000C2521"/>
    <w:rsid w:val="000C68C8"/>
    <w:rsid w:val="000D0DFE"/>
    <w:rsid w:val="000D2DA6"/>
    <w:rsid w:val="000D2FEA"/>
    <w:rsid w:val="000D4D08"/>
    <w:rsid w:val="000D7B12"/>
    <w:rsid w:val="000E2F83"/>
    <w:rsid w:val="000E3A0B"/>
    <w:rsid w:val="000E45B5"/>
    <w:rsid w:val="000E6584"/>
    <w:rsid w:val="000E682E"/>
    <w:rsid w:val="000E7798"/>
    <w:rsid w:val="000F0691"/>
    <w:rsid w:val="000F1A50"/>
    <w:rsid w:val="000F4AA7"/>
    <w:rsid w:val="000F6BAB"/>
    <w:rsid w:val="00104AED"/>
    <w:rsid w:val="0010652B"/>
    <w:rsid w:val="00107D0A"/>
    <w:rsid w:val="00111442"/>
    <w:rsid w:val="00122910"/>
    <w:rsid w:val="00123B0E"/>
    <w:rsid w:val="001272E2"/>
    <w:rsid w:val="001273FF"/>
    <w:rsid w:val="00132E55"/>
    <w:rsid w:val="001409A0"/>
    <w:rsid w:val="00144D5D"/>
    <w:rsid w:val="00147117"/>
    <w:rsid w:val="00151262"/>
    <w:rsid w:val="0015165A"/>
    <w:rsid w:val="00163B48"/>
    <w:rsid w:val="00177998"/>
    <w:rsid w:val="00181460"/>
    <w:rsid w:val="00182902"/>
    <w:rsid w:val="00184183"/>
    <w:rsid w:val="00184C19"/>
    <w:rsid w:val="0018531F"/>
    <w:rsid w:val="00187895"/>
    <w:rsid w:val="00191F0F"/>
    <w:rsid w:val="001972BE"/>
    <w:rsid w:val="001A0C24"/>
    <w:rsid w:val="001A1543"/>
    <w:rsid w:val="001A5B12"/>
    <w:rsid w:val="001A7B6F"/>
    <w:rsid w:val="001B14A9"/>
    <w:rsid w:val="001B5FA6"/>
    <w:rsid w:val="001B6BD8"/>
    <w:rsid w:val="001C0049"/>
    <w:rsid w:val="001C0848"/>
    <w:rsid w:val="001C4A99"/>
    <w:rsid w:val="001C5BCD"/>
    <w:rsid w:val="001C5F13"/>
    <w:rsid w:val="001D1260"/>
    <w:rsid w:val="001D12F4"/>
    <w:rsid w:val="001D6AA7"/>
    <w:rsid w:val="001D7706"/>
    <w:rsid w:val="001E3650"/>
    <w:rsid w:val="001E6FF5"/>
    <w:rsid w:val="001E7F34"/>
    <w:rsid w:val="001F43C7"/>
    <w:rsid w:val="001F7D58"/>
    <w:rsid w:val="002047CD"/>
    <w:rsid w:val="002050D8"/>
    <w:rsid w:val="00212485"/>
    <w:rsid w:val="00212800"/>
    <w:rsid w:val="00214CC4"/>
    <w:rsid w:val="0021549D"/>
    <w:rsid w:val="002236CF"/>
    <w:rsid w:val="00224A0E"/>
    <w:rsid w:val="0024375F"/>
    <w:rsid w:val="00245B5D"/>
    <w:rsid w:val="00245D42"/>
    <w:rsid w:val="0024702B"/>
    <w:rsid w:val="00250433"/>
    <w:rsid w:val="002579F7"/>
    <w:rsid w:val="00265DF9"/>
    <w:rsid w:val="00270101"/>
    <w:rsid w:val="002757E4"/>
    <w:rsid w:val="002807F3"/>
    <w:rsid w:val="00284FC1"/>
    <w:rsid w:val="00285988"/>
    <w:rsid w:val="002876D5"/>
    <w:rsid w:val="00291216"/>
    <w:rsid w:val="002950E4"/>
    <w:rsid w:val="00296A26"/>
    <w:rsid w:val="00296A44"/>
    <w:rsid w:val="002A1E0E"/>
    <w:rsid w:val="002A4569"/>
    <w:rsid w:val="002A5542"/>
    <w:rsid w:val="002A7736"/>
    <w:rsid w:val="002C0570"/>
    <w:rsid w:val="002C2E67"/>
    <w:rsid w:val="002C3B7A"/>
    <w:rsid w:val="002C4B3F"/>
    <w:rsid w:val="002E2DC4"/>
    <w:rsid w:val="002E726D"/>
    <w:rsid w:val="002F1BF6"/>
    <w:rsid w:val="002F1EF5"/>
    <w:rsid w:val="002F2357"/>
    <w:rsid w:val="002F2DD1"/>
    <w:rsid w:val="002F2FAB"/>
    <w:rsid w:val="00301835"/>
    <w:rsid w:val="00303297"/>
    <w:rsid w:val="00305ED4"/>
    <w:rsid w:val="003066C7"/>
    <w:rsid w:val="00307D36"/>
    <w:rsid w:val="00311EF3"/>
    <w:rsid w:val="00312267"/>
    <w:rsid w:val="0031519B"/>
    <w:rsid w:val="00317C8E"/>
    <w:rsid w:val="003257C0"/>
    <w:rsid w:val="00325FDC"/>
    <w:rsid w:val="00333175"/>
    <w:rsid w:val="00341980"/>
    <w:rsid w:val="0034567B"/>
    <w:rsid w:val="00345BA2"/>
    <w:rsid w:val="00355439"/>
    <w:rsid w:val="003575E8"/>
    <w:rsid w:val="00362B84"/>
    <w:rsid w:val="003655CB"/>
    <w:rsid w:val="00365615"/>
    <w:rsid w:val="00371DF9"/>
    <w:rsid w:val="00375B7B"/>
    <w:rsid w:val="00376112"/>
    <w:rsid w:val="00385C5E"/>
    <w:rsid w:val="00390319"/>
    <w:rsid w:val="0039203E"/>
    <w:rsid w:val="00392E9B"/>
    <w:rsid w:val="0039562E"/>
    <w:rsid w:val="00396EBF"/>
    <w:rsid w:val="003A0E37"/>
    <w:rsid w:val="003A43AF"/>
    <w:rsid w:val="003A69C7"/>
    <w:rsid w:val="003B1DF9"/>
    <w:rsid w:val="003B3F46"/>
    <w:rsid w:val="003D0CD1"/>
    <w:rsid w:val="003D0DF3"/>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6893"/>
    <w:rsid w:val="004437E6"/>
    <w:rsid w:val="00453BF4"/>
    <w:rsid w:val="00456954"/>
    <w:rsid w:val="004605CB"/>
    <w:rsid w:val="00461FF5"/>
    <w:rsid w:val="00464A02"/>
    <w:rsid w:val="00465023"/>
    <w:rsid w:val="00475A80"/>
    <w:rsid w:val="00476EE7"/>
    <w:rsid w:val="00480EDC"/>
    <w:rsid w:val="00481CD9"/>
    <w:rsid w:val="0048423C"/>
    <w:rsid w:val="00490AAC"/>
    <w:rsid w:val="004924F1"/>
    <w:rsid w:val="004A0A1E"/>
    <w:rsid w:val="004A1069"/>
    <w:rsid w:val="004A121F"/>
    <w:rsid w:val="004A3135"/>
    <w:rsid w:val="004A587B"/>
    <w:rsid w:val="004A7C33"/>
    <w:rsid w:val="004B3B89"/>
    <w:rsid w:val="004B631A"/>
    <w:rsid w:val="004B75FA"/>
    <w:rsid w:val="004C23EE"/>
    <w:rsid w:val="004C2756"/>
    <w:rsid w:val="004D070E"/>
    <w:rsid w:val="004D3A1F"/>
    <w:rsid w:val="004D5BFF"/>
    <w:rsid w:val="004E1621"/>
    <w:rsid w:val="004E7C6D"/>
    <w:rsid w:val="004F03E4"/>
    <w:rsid w:val="004F5047"/>
    <w:rsid w:val="004F53E1"/>
    <w:rsid w:val="0050201A"/>
    <w:rsid w:val="00504572"/>
    <w:rsid w:val="005070FC"/>
    <w:rsid w:val="005076CE"/>
    <w:rsid w:val="00507790"/>
    <w:rsid w:val="005137E6"/>
    <w:rsid w:val="00513D0F"/>
    <w:rsid w:val="00522B82"/>
    <w:rsid w:val="00524221"/>
    <w:rsid w:val="005314EF"/>
    <w:rsid w:val="00532129"/>
    <w:rsid w:val="0053375F"/>
    <w:rsid w:val="00541101"/>
    <w:rsid w:val="0054133F"/>
    <w:rsid w:val="005477C9"/>
    <w:rsid w:val="00556726"/>
    <w:rsid w:val="00556B53"/>
    <w:rsid w:val="005636D1"/>
    <w:rsid w:val="00566588"/>
    <w:rsid w:val="00567942"/>
    <w:rsid w:val="00572D06"/>
    <w:rsid w:val="005773C6"/>
    <w:rsid w:val="0057774B"/>
    <w:rsid w:val="005802C5"/>
    <w:rsid w:val="00582B4A"/>
    <w:rsid w:val="0059418E"/>
    <w:rsid w:val="0059468D"/>
    <w:rsid w:val="00594D41"/>
    <w:rsid w:val="005A5738"/>
    <w:rsid w:val="005A5FF7"/>
    <w:rsid w:val="005B6A9C"/>
    <w:rsid w:val="005B716F"/>
    <w:rsid w:val="005C21FA"/>
    <w:rsid w:val="005C3D4B"/>
    <w:rsid w:val="005D1095"/>
    <w:rsid w:val="005D25AC"/>
    <w:rsid w:val="005D2AD8"/>
    <w:rsid w:val="005D55BC"/>
    <w:rsid w:val="005E5B00"/>
    <w:rsid w:val="005F5862"/>
    <w:rsid w:val="005F5E0A"/>
    <w:rsid w:val="00601526"/>
    <w:rsid w:val="00603E1D"/>
    <w:rsid w:val="00610592"/>
    <w:rsid w:val="00612503"/>
    <w:rsid w:val="00612CF7"/>
    <w:rsid w:val="006134A1"/>
    <w:rsid w:val="00623F9E"/>
    <w:rsid w:val="0063005F"/>
    <w:rsid w:val="00635416"/>
    <w:rsid w:val="006443A2"/>
    <w:rsid w:val="00645C1A"/>
    <w:rsid w:val="00656470"/>
    <w:rsid w:val="006617A2"/>
    <w:rsid w:val="0066716C"/>
    <w:rsid w:val="00677862"/>
    <w:rsid w:val="00677D08"/>
    <w:rsid w:val="006802E1"/>
    <w:rsid w:val="006809B5"/>
    <w:rsid w:val="006858B8"/>
    <w:rsid w:val="006909F0"/>
    <w:rsid w:val="006911C8"/>
    <w:rsid w:val="00692CEF"/>
    <w:rsid w:val="00692D38"/>
    <w:rsid w:val="00696C0F"/>
    <w:rsid w:val="006A0D35"/>
    <w:rsid w:val="006A1B81"/>
    <w:rsid w:val="006A4772"/>
    <w:rsid w:val="006B0F10"/>
    <w:rsid w:val="006B1E87"/>
    <w:rsid w:val="006C07D9"/>
    <w:rsid w:val="006C37B7"/>
    <w:rsid w:val="006E1AD8"/>
    <w:rsid w:val="006F6F56"/>
    <w:rsid w:val="006F7A60"/>
    <w:rsid w:val="00704F63"/>
    <w:rsid w:val="00706430"/>
    <w:rsid w:val="0071160E"/>
    <w:rsid w:val="00711AAC"/>
    <w:rsid w:val="00713B6D"/>
    <w:rsid w:val="00714C10"/>
    <w:rsid w:val="007151C0"/>
    <w:rsid w:val="007167A2"/>
    <w:rsid w:val="00723571"/>
    <w:rsid w:val="00726582"/>
    <w:rsid w:val="007331F7"/>
    <w:rsid w:val="00733B71"/>
    <w:rsid w:val="00733BBB"/>
    <w:rsid w:val="00737D85"/>
    <w:rsid w:val="00745F91"/>
    <w:rsid w:val="00751767"/>
    <w:rsid w:val="00751CE2"/>
    <w:rsid w:val="007562EC"/>
    <w:rsid w:val="007601C4"/>
    <w:rsid w:val="007637D8"/>
    <w:rsid w:val="00765918"/>
    <w:rsid w:val="00765EA4"/>
    <w:rsid w:val="00766FE3"/>
    <w:rsid w:val="00771182"/>
    <w:rsid w:val="007713EC"/>
    <w:rsid w:val="007718FF"/>
    <w:rsid w:val="00780885"/>
    <w:rsid w:val="00780FE5"/>
    <w:rsid w:val="00781E49"/>
    <w:rsid w:val="00785706"/>
    <w:rsid w:val="00786916"/>
    <w:rsid w:val="007913B4"/>
    <w:rsid w:val="00793517"/>
    <w:rsid w:val="00795676"/>
    <w:rsid w:val="00797E4F"/>
    <w:rsid w:val="007A29EF"/>
    <w:rsid w:val="007A39ED"/>
    <w:rsid w:val="007A4062"/>
    <w:rsid w:val="007B2334"/>
    <w:rsid w:val="007B5B58"/>
    <w:rsid w:val="007C2C75"/>
    <w:rsid w:val="007C4F76"/>
    <w:rsid w:val="007C7D54"/>
    <w:rsid w:val="007D173E"/>
    <w:rsid w:val="007D3EDE"/>
    <w:rsid w:val="007D4E77"/>
    <w:rsid w:val="007D7F69"/>
    <w:rsid w:val="007E01D5"/>
    <w:rsid w:val="007E52CF"/>
    <w:rsid w:val="007E5CF2"/>
    <w:rsid w:val="007E7133"/>
    <w:rsid w:val="0080093C"/>
    <w:rsid w:val="00801DE3"/>
    <w:rsid w:val="00811486"/>
    <w:rsid w:val="008120E6"/>
    <w:rsid w:val="00821F27"/>
    <w:rsid w:val="0082729A"/>
    <w:rsid w:val="00830A3C"/>
    <w:rsid w:val="008312F0"/>
    <w:rsid w:val="008435EE"/>
    <w:rsid w:val="00845CFE"/>
    <w:rsid w:val="00845EE4"/>
    <w:rsid w:val="00846FA3"/>
    <w:rsid w:val="0085150F"/>
    <w:rsid w:val="008560B0"/>
    <w:rsid w:val="00870371"/>
    <w:rsid w:val="008814D2"/>
    <w:rsid w:val="00890FAB"/>
    <w:rsid w:val="008916A1"/>
    <w:rsid w:val="008918AE"/>
    <w:rsid w:val="008925E0"/>
    <w:rsid w:val="008928E7"/>
    <w:rsid w:val="008957CF"/>
    <w:rsid w:val="008A0BD3"/>
    <w:rsid w:val="008A52F6"/>
    <w:rsid w:val="008B02F1"/>
    <w:rsid w:val="008B4331"/>
    <w:rsid w:val="008B7297"/>
    <w:rsid w:val="008B78FB"/>
    <w:rsid w:val="008C2B5D"/>
    <w:rsid w:val="008C2EB5"/>
    <w:rsid w:val="008C5C5D"/>
    <w:rsid w:val="008C725A"/>
    <w:rsid w:val="008D1C20"/>
    <w:rsid w:val="008E05C0"/>
    <w:rsid w:val="008F107B"/>
    <w:rsid w:val="008F1454"/>
    <w:rsid w:val="008F450D"/>
    <w:rsid w:val="008F7EE5"/>
    <w:rsid w:val="00904A29"/>
    <w:rsid w:val="00905093"/>
    <w:rsid w:val="009067A3"/>
    <w:rsid w:val="00913FAE"/>
    <w:rsid w:val="00915AF1"/>
    <w:rsid w:val="00917442"/>
    <w:rsid w:val="009225D5"/>
    <w:rsid w:val="00924E66"/>
    <w:rsid w:val="00927BCF"/>
    <w:rsid w:val="00930765"/>
    <w:rsid w:val="009353B9"/>
    <w:rsid w:val="009360E3"/>
    <w:rsid w:val="00941E30"/>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6C6E"/>
    <w:rsid w:val="00997950"/>
    <w:rsid w:val="009A6B12"/>
    <w:rsid w:val="009B3851"/>
    <w:rsid w:val="009B609F"/>
    <w:rsid w:val="009B7685"/>
    <w:rsid w:val="009B77E2"/>
    <w:rsid w:val="009C503F"/>
    <w:rsid w:val="009C5AB8"/>
    <w:rsid w:val="009D3D01"/>
    <w:rsid w:val="009D5B0A"/>
    <w:rsid w:val="009D5C25"/>
    <w:rsid w:val="009E0268"/>
    <w:rsid w:val="009E1ED7"/>
    <w:rsid w:val="009E61FF"/>
    <w:rsid w:val="009F0FB7"/>
    <w:rsid w:val="009F1BC0"/>
    <w:rsid w:val="009F2520"/>
    <w:rsid w:val="009F28FC"/>
    <w:rsid w:val="009F2BA8"/>
    <w:rsid w:val="00A018A0"/>
    <w:rsid w:val="00A029AD"/>
    <w:rsid w:val="00A044B8"/>
    <w:rsid w:val="00A2397F"/>
    <w:rsid w:val="00A27A94"/>
    <w:rsid w:val="00A34C22"/>
    <w:rsid w:val="00A410EA"/>
    <w:rsid w:val="00A471E9"/>
    <w:rsid w:val="00A54F67"/>
    <w:rsid w:val="00A55ABF"/>
    <w:rsid w:val="00A56BA5"/>
    <w:rsid w:val="00A60085"/>
    <w:rsid w:val="00A6403C"/>
    <w:rsid w:val="00A66709"/>
    <w:rsid w:val="00A66DD8"/>
    <w:rsid w:val="00A66FB3"/>
    <w:rsid w:val="00A72348"/>
    <w:rsid w:val="00A756F8"/>
    <w:rsid w:val="00A75C3A"/>
    <w:rsid w:val="00A80AA7"/>
    <w:rsid w:val="00A8413D"/>
    <w:rsid w:val="00A925FE"/>
    <w:rsid w:val="00A94EF5"/>
    <w:rsid w:val="00AA07EF"/>
    <w:rsid w:val="00AA0A97"/>
    <w:rsid w:val="00AA5747"/>
    <w:rsid w:val="00AA736A"/>
    <w:rsid w:val="00AB3384"/>
    <w:rsid w:val="00AB47B2"/>
    <w:rsid w:val="00AB5D5F"/>
    <w:rsid w:val="00AC5B1F"/>
    <w:rsid w:val="00AC78D1"/>
    <w:rsid w:val="00AD1770"/>
    <w:rsid w:val="00AD5DE7"/>
    <w:rsid w:val="00AD750F"/>
    <w:rsid w:val="00AE0815"/>
    <w:rsid w:val="00AE2C66"/>
    <w:rsid w:val="00AE4F81"/>
    <w:rsid w:val="00AE6001"/>
    <w:rsid w:val="00AE6807"/>
    <w:rsid w:val="00AE6E21"/>
    <w:rsid w:val="00AF34CE"/>
    <w:rsid w:val="00B11521"/>
    <w:rsid w:val="00B115ED"/>
    <w:rsid w:val="00B15707"/>
    <w:rsid w:val="00B22372"/>
    <w:rsid w:val="00B24125"/>
    <w:rsid w:val="00B31883"/>
    <w:rsid w:val="00B35063"/>
    <w:rsid w:val="00B36366"/>
    <w:rsid w:val="00B40D88"/>
    <w:rsid w:val="00B41F6F"/>
    <w:rsid w:val="00B42CD0"/>
    <w:rsid w:val="00B44AEE"/>
    <w:rsid w:val="00B473DA"/>
    <w:rsid w:val="00B47AC1"/>
    <w:rsid w:val="00B52912"/>
    <w:rsid w:val="00B6175D"/>
    <w:rsid w:val="00B625C8"/>
    <w:rsid w:val="00B62802"/>
    <w:rsid w:val="00B763F5"/>
    <w:rsid w:val="00B7766A"/>
    <w:rsid w:val="00B8290D"/>
    <w:rsid w:val="00B83DBE"/>
    <w:rsid w:val="00B83F7A"/>
    <w:rsid w:val="00B854D6"/>
    <w:rsid w:val="00B8766E"/>
    <w:rsid w:val="00B9237E"/>
    <w:rsid w:val="00B96DA2"/>
    <w:rsid w:val="00BA4268"/>
    <w:rsid w:val="00BA646A"/>
    <w:rsid w:val="00BB0053"/>
    <w:rsid w:val="00BB066E"/>
    <w:rsid w:val="00BB0946"/>
    <w:rsid w:val="00BC390F"/>
    <w:rsid w:val="00BC58F4"/>
    <w:rsid w:val="00BD1CB6"/>
    <w:rsid w:val="00BD7AB8"/>
    <w:rsid w:val="00BE3D58"/>
    <w:rsid w:val="00BE5725"/>
    <w:rsid w:val="00BF6391"/>
    <w:rsid w:val="00BF6DC4"/>
    <w:rsid w:val="00BF76AE"/>
    <w:rsid w:val="00C127F0"/>
    <w:rsid w:val="00C13723"/>
    <w:rsid w:val="00C16549"/>
    <w:rsid w:val="00C170C0"/>
    <w:rsid w:val="00C17C85"/>
    <w:rsid w:val="00C215AF"/>
    <w:rsid w:val="00C21D74"/>
    <w:rsid w:val="00C23105"/>
    <w:rsid w:val="00C26D45"/>
    <w:rsid w:val="00C33977"/>
    <w:rsid w:val="00C361FB"/>
    <w:rsid w:val="00C400F0"/>
    <w:rsid w:val="00C43D66"/>
    <w:rsid w:val="00C45D35"/>
    <w:rsid w:val="00C4604D"/>
    <w:rsid w:val="00C47850"/>
    <w:rsid w:val="00C506D0"/>
    <w:rsid w:val="00C526FC"/>
    <w:rsid w:val="00C54CE1"/>
    <w:rsid w:val="00C80172"/>
    <w:rsid w:val="00C834D1"/>
    <w:rsid w:val="00CA4DAC"/>
    <w:rsid w:val="00CA55F0"/>
    <w:rsid w:val="00CB71E4"/>
    <w:rsid w:val="00CC2EF2"/>
    <w:rsid w:val="00CC5993"/>
    <w:rsid w:val="00CD08EC"/>
    <w:rsid w:val="00CD1895"/>
    <w:rsid w:val="00CD706A"/>
    <w:rsid w:val="00CE2B74"/>
    <w:rsid w:val="00CE4B0D"/>
    <w:rsid w:val="00CE4F41"/>
    <w:rsid w:val="00CF19B5"/>
    <w:rsid w:val="00CF55E8"/>
    <w:rsid w:val="00D025A8"/>
    <w:rsid w:val="00D05ED5"/>
    <w:rsid w:val="00D065F9"/>
    <w:rsid w:val="00D070C5"/>
    <w:rsid w:val="00D13F97"/>
    <w:rsid w:val="00D22734"/>
    <w:rsid w:val="00D355FF"/>
    <w:rsid w:val="00D52744"/>
    <w:rsid w:val="00D5351C"/>
    <w:rsid w:val="00D5353A"/>
    <w:rsid w:val="00D53AD5"/>
    <w:rsid w:val="00D53D8F"/>
    <w:rsid w:val="00D54173"/>
    <w:rsid w:val="00D637C2"/>
    <w:rsid w:val="00D647A1"/>
    <w:rsid w:val="00D666AA"/>
    <w:rsid w:val="00D82CD9"/>
    <w:rsid w:val="00D833BD"/>
    <w:rsid w:val="00D8365A"/>
    <w:rsid w:val="00D83F91"/>
    <w:rsid w:val="00D93D76"/>
    <w:rsid w:val="00D94E6A"/>
    <w:rsid w:val="00D95145"/>
    <w:rsid w:val="00D96517"/>
    <w:rsid w:val="00DA0095"/>
    <w:rsid w:val="00DA4EE9"/>
    <w:rsid w:val="00DA5232"/>
    <w:rsid w:val="00DB11F9"/>
    <w:rsid w:val="00DB1B93"/>
    <w:rsid w:val="00DB1F58"/>
    <w:rsid w:val="00DB4EC6"/>
    <w:rsid w:val="00DB6BB0"/>
    <w:rsid w:val="00DC755E"/>
    <w:rsid w:val="00DD0165"/>
    <w:rsid w:val="00DD2FA4"/>
    <w:rsid w:val="00DD6B71"/>
    <w:rsid w:val="00DD77CA"/>
    <w:rsid w:val="00DE1848"/>
    <w:rsid w:val="00DE7FEA"/>
    <w:rsid w:val="00DF05E7"/>
    <w:rsid w:val="00DF36B5"/>
    <w:rsid w:val="00E11C12"/>
    <w:rsid w:val="00E20FEA"/>
    <w:rsid w:val="00E220FA"/>
    <w:rsid w:val="00E2482B"/>
    <w:rsid w:val="00E25D64"/>
    <w:rsid w:val="00E354FD"/>
    <w:rsid w:val="00E43C61"/>
    <w:rsid w:val="00E44627"/>
    <w:rsid w:val="00E5341E"/>
    <w:rsid w:val="00E611DA"/>
    <w:rsid w:val="00E62A23"/>
    <w:rsid w:val="00E65D7E"/>
    <w:rsid w:val="00E668C6"/>
    <w:rsid w:val="00E71044"/>
    <w:rsid w:val="00E71EF3"/>
    <w:rsid w:val="00E72039"/>
    <w:rsid w:val="00E74BED"/>
    <w:rsid w:val="00E83976"/>
    <w:rsid w:val="00E84A8C"/>
    <w:rsid w:val="00E85E6D"/>
    <w:rsid w:val="00E869DC"/>
    <w:rsid w:val="00E93FCD"/>
    <w:rsid w:val="00EA0A77"/>
    <w:rsid w:val="00EA49DA"/>
    <w:rsid w:val="00EB109D"/>
    <w:rsid w:val="00EB498B"/>
    <w:rsid w:val="00EB7B55"/>
    <w:rsid w:val="00ED2153"/>
    <w:rsid w:val="00ED6FEF"/>
    <w:rsid w:val="00EE1468"/>
    <w:rsid w:val="00EE5A25"/>
    <w:rsid w:val="00EF1DEC"/>
    <w:rsid w:val="00EF4DF9"/>
    <w:rsid w:val="00EF61D8"/>
    <w:rsid w:val="00EF6A5D"/>
    <w:rsid w:val="00F038A7"/>
    <w:rsid w:val="00F075D1"/>
    <w:rsid w:val="00F10C14"/>
    <w:rsid w:val="00F12706"/>
    <w:rsid w:val="00F1323E"/>
    <w:rsid w:val="00F21D66"/>
    <w:rsid w:val="00F24BCB"/>
    <w:rsid w:val="00F261F0"/>
    <w:rsid w:val="00F34670"/>
    <w:rsid w:val="00F34927"/>
    <w:rsid w:val="00F3656F"/>
    <w:rsid w:val="00F41D67"/>
    <w:rsid w:val="00F43ADC"/>
    <w:rsid w:val="00F44B2B"/>
    <w:rsid w:val="00F461F8"/>
    <w:rsid w:val="00F50367"/>
    <w:rsid w:val="00F50CB2"/>
    <w:rsid w:val="00F5351E"/>
    <w:rsid w:val="00F5580F"/>
    <w:rsid w:val="00F5722F"/>
    <w:rsid w:val="00F57FFD"/>
    <w:rsid w:val="00F60891"/>
    <w:rsid w:val="00F64A86"/>
    <w:rsid w:val="00F660B4"/>
    <w:rsid w:val="00F67317"/>
    <w:rsid w:val="00F7151E"/>
    <w:rsid w:val="00F7524B"/>
    <w:rsid w:val="00F80059"/>
    <w:rsid w:val="00F829B9"/>
    <w:rsid w:val="00F878B3"/>
    <w:rsid w:val="00F9053E"/>
    <w:rsid w:val="00FA0AEB"/>
    <w:rsid w:val="00FA16B8"/>
    <w:rsid w:val="00FA1BCE"/>
    <w:rsid w:val="00FA37F7"/>
    <w:rsid w:val="00FA4E8B"/>
    <w:rsid w:val="00FB3AF8"/>
    <w:rsid w:val="00FC0F73"/>
    <w:rsid w:val="00FD2AED"/>
    <w:rsid w:val="00FE0FED"/>
    <w:rsid w:val="00FE1E53"/>
    <w:rsid w:val="00FE1F8A"/>
    <w:rsid w:val="00FE30A0"/>
    <w:rsid w:val="00FE73BA"/>
    <w:rsid w:val="00FE7EDB"/>
    <w:rsid w:val="00FF021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5377c,#004799"/>
    </o:shapedefaults>
    <o:shapelayout v:ext="edit">
      <o:idmap v:ext="edit" data="1"/>
    </o:shapelayout>
  </w:shapeDefaults>
  <w:doNotEmbedSmartTags/>
  <w:decimalSymbol w:val=","/>
  <w:listSeparator w:val=";"/>
  <w14:docId w14:val="1C3B68CE"/>
  <w15:docId w15:val="{C0F25259-26C8-4C1E-AC1F-83C6E266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eta.cibul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8B29-02D4-41A3-93CA-6623120D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2507</Words>
  <Characters>1429</Characters>
  <Application>Microsoft Office Word</Application>
  <DocSecurity>0</DocSecurity>
  <Lines>11</Lines>
  <Paragraphs>7</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Cibulskaitė, Greta</cp:lastModifiedBy>
  <cp:revision>4</cp:revision>
  <cp:lastPrinted>2020-07-30T13:03:00Z</cp:lastPrinted>
  <dcterms:created xsi:type="dcterms:W3CDTF">2020-07-30T13:03:00Z</dcterms:created>
  <dcterms:modified xsi:type="dcterms:W3CDTF">2020-07-30T14:24:00Z</dcterms:modified>
</cp:coreProperties>
</file>