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59312CAF" w:rsidR="00C43D66" w:rsidRPr="00FA4E8B" w:rsidRDefault="00B44AEE" w:rsidP="003E3B06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A4E8B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FA4E8B">
        <w:rPr>
          <w:rFonts w:asciiTheme="minorHAnsi" w:hAnsiTheme="minorHAnsi" w:cstheme="minorHAnsi"/>
          <w:sz w:val="22"/>
          <w:szCs w:val="22"/>
          <w:lang w:val="lt-LT"/>
        </w:rPr>
        <w:t>, 2020</w:t>
      </w:r>
      <w:r w:rsidR="00F261F0" w:rsidRPr="00FA4E8B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A4E8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84FC1" w:rsidRPr="00FA4E8B">
        <w:rPr>
          <w:rFonts w:asciiTheme="minorHAnsi" w:hAnsiTheme="minorHAnsi" w:cstheme="minorHAnsi"/>
          <w:sz w:val="22"/>
          <w:szCs w:val="22"/>
          <w:lang w:val="lt-LT"/>
        </w:rPr>
        <w:t>liepos</w:t>
      </w:r>
      <w:r w:rsidR="004B631A" w:rsidRPr="00FA4E8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B7FE0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="00F075D1" w:rsidRPr="00FA4E8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A4E8B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68D8A677" w14:textId="77777777" w:rsidR="00F9712C" w:rsidRPr="00F9712C" w:rsidRDefault="00F9712C" w:rsidP="00F9712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F9712C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„Lidl“ ir „Druskininkų Rasa“ vandens buteliukų gamybai naudos mažiau plastiko </w:t>
      </w:r>
    </w:p>
    <w:p w14:paraId="2A11C328" w14:textId="59AB5DB5" w:rsidR="00431BB5" w:rsidRPr="00B230F7" w:rsidRDefault="00431BB5" w:rsidP="00431BB5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655C441F" w14:textId="02D010B1" w:rsidR="008500A8" w:rsidRPr="001B702D" w:rsidRDefault="004107BE" w:rsidP="00A365AC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230F7">
        <w:rPr>
          <w:rFonts w:asciiTheme="minorHAnsi" w:hAnsiTheme="minorHAnsi" w:cstheme="minorHAnsi"/>
          <w:b/>
          <w:sz w:val="22"/>
          <w:szCs w:val="22"/>
          <w:lang w:val="lt-LT"/>
        </w:rPr>
        <w:t>„Lidl Lietuva“ nuo pat savo veiklos šalyje pradžios rodo atsakingą požiūrį į aplinkos tausojimą</w:t>
      </w:r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Norint įgyvendinti užsibrėžtus tikslus, pavyzdžiui, iki 2025 m. sumažinti prekybos tinkle </w:t>
      </w:r>
      <w:r w:rsidR="004A44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pakuotėms </w:t>
      </w:r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>sunaudojamo plastiko kiekį 20 proc., „Lidl</w:t>
      </w:r>
      <w:r w:rsidR="00441D03" w:rsidRPr="00B230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Lietuva</w:t>
      </w:r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>“ imasi konkrečių veiksmų.</w:t>
      </w:r>
      <w:r w:rsidRPr="00B230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>Dar užpernai buvo priimtas reikšmingas sprendimas sumažinti prekybos tinklo parduotuvėse siūlomo „</w:t>
      </w:r>
      <w:proofErr w:type="spellStart"/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>Saguaro</w:t>
      </w:r>
      <w:proofErr w:type="spellEnd"/>
      <w:r w:rsidR="00113FC7" w:rsidRPr="00B230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vandens butelių gamybai sunaudojamo plastiko kiekį, o šiemet, </w:t>
      </w:r>
      <w:r w:rsidR="00431BB5" w:rsidRPr="00B230F7">
        <w:rPr>
          <w:rFonts w:asciiTheme="minorHAnsi" w:hAnsiTheme="minorHAnsi" w:cstheme="minorHAnsi"/>
          <w:b/>
          <w:sz w:val="22"/>
          <w:szCs w:val="22"/>
          <w:lang w:val="lt-LT"/>
        </w:rPr>
        <w:t>atsinaujinus gamybos procesui, plastiko šiose talpose bus dar mažiau.</w:t>
      </w:r>
    </w:p>
    <w:p w14:paraId="77C9A0B5" w14:textId="09EF3148" w:rsidR="00590FB8" w:rsidRPr="00590FB8" w:rsidRDefault="00590FB8" w:rsidP="00441D0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„Mūsų partnerystė su „Druskininkų </w:t>
      </w:r>
      <w:r w:rsidR="00373FDA">
        <w:rPr>
          <w:rFonts w:asciiTheme="minorHAnsi" w:hAnsiTheme="minorHAnsi" w:cstheme="minorHAnsi"/>
          <w:sz w:val="22"/>
          <w:szCs w:val="22"/>
          <w:lang w:val="lt-LT"/>
        </w:rPr>
        <w:t>R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>asa“ ir noras pirkėjams siūlyti gamtai draugiškesnius vandens buteli</w:t>
      </w:r>
      <w:r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prasidėjo dar prieš dvejus metus – tuomet</w:t>
      </w:r>
      <w:r w:rsidR="004A4450">
        <w:rPr>
          <w:rFonts w:asciiTheme="minorHAnsi" w:hAnsiTheme="minorHAnsi" w:cstheme="minorHAnsi"/>
          <w:sz w:val="22"/>
          <w:szCs w:val="22"/>
          <w:lang w:val="lt-LT"/>
        </w:rPr>
        <w:t xml:space="preserve"> mūsų „</w:t>
      </w:r>
      <w:proofErr w:type="spellStart"/>
      <w:r w:rsidR="004A4450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="004A4450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 xml:space="preserve"> buteliukų gamyboje </w:t>
      </w:r>
      <w:r w:rsidR="004A4450">
        <w:rPr>
          <w:rFonts w:asciiTheme="minorHAnsi" w:hAnsiTheme="minorHAnsi" w:cstheme="minorHAnsi"/>
          <w:sz w:val="22"/>
          <w:szCs w:val="22"/>
          <w:lang w:val="lt-LT"/>
        </w:rPr>
        <w:t xml:space="preserve">plastiko kiekis buvo sumažintas 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 xml:space="preserve">apie </w:t>
      </w:r>
      <w:r w:rsidR="00441D03" w:rsidRPr="002B7FE0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 xml:space="preserve"> proc.  </w:t>
      </w:r>
      <w:r w:rsidR="00F531A2">
        <w:rPr>
          <w:rFonts w:asciiTheme="minorHAnsi" w:hAnsiTheme="minorHAnsi" w:cstheme="minorHAnsi"/>
          <w:sz w:val="22"/>
          <w:szCs w:val="22"/>
          <w:lang w:val="lt-LT"/>
        </w:rPr>
        <w:t>Dėl šio sprendimo sunaudojamo plastiko kiekį sumažinome 21 tona per metus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. Šiais metais, dėl tobulėjančių 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>„Druskininkų Rasos“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technologijų, plastiko sutaupysime dar daugiau“, – sako „Lidl Lietuva“ Pirkimų departamento socialinės atsakomybės vadovė Rasa 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D273C70" w14:textId="38423BB9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sz w:val="22"/>
          <w:szCs w:val="22"/>
          <w:lang w:val="lt-LT"/>
        </w:rPr>
        <w:t>Jos teigimu, 1,5 l „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“ vandens buteliukams bus sunaudojama beveik 18 proc. mažiau plastiko, o 0,5 l talpos buteliams – apie 2</w:t>
      </w:r>
      <w:r w:rsidR="004A4450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proc. mažiau.</w:t>
      </w:r>
    </w:p>
    <w:p w14:paraId="354651C1" w14:textId="5515F412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„Šis žingsnis – </w:t>
      </w:r>
      <w:r w:rsidR="00F9712C">
        <w:rPr>
          <w:rFonts w:asciiTheme="minorHAnsi" w:hAnsiTheme="minorHAnsi" w:cstheme="minorHAnsi"/>
          <w:sz w:val="22"/>
          <w:szCs w:val="22"/>
          <w:lang w:val="lt-LT"/>
        </w:rPr>
        <w:t>tik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viena</w:t>
      </w:r>
      <w:r w:rsidR="00F9712C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iš „Lidl“ „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REset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Plastic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“ strategijos </w:t>
      </w:r>
      <w:r w:rsidR="00F9712C">
        <w:rPr>
          <w:rFonts w:asciiTheme="minorHAnsi" w:hAnsiTheme="minorHAnsi" w:cstheme="minorHAnsi"/>
          <w:sz w:val="22"/>
          <w:szCs w:val="22"/>
          <w:lang w:val="lt-LT"/>
        </w:rPr>
        <w:t>veiks</w:t>
      </w:r>
      <w:r w:rsidR="00E26347">
        <w:rPr>
          <w:rFonts w:asciiTheme="minorHAnsi" w:hAnsiTheme="minorHAnsi" w:cstheme="minorHAnsi"/>
          <w:sz w:val="22"/>
          <w:szCs w:val="22"/>
          <w:lang w:val="lt-LT"/>
        </w:rPr>
        <w:t>mų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, tačiau vien dėl šio sprendimo, kiekvienais metais sunaudojamo plastiko kiekį sumažinsime daugiau kaip 47 tonomis. Taip pat neseniai atsisakėme vienkartinių plastikinių pirkinių maišelių, </w:t>
      </w:r>
      <w:r w:rsidR="00F531A2">
        <w:rPr>
          <w:rFonts w:asciiTheme="minorHAnsi" w:hAnsiTheme="minorHAnsi" w:cstheme="minorHAnsi"/>
          <w:sz w:val="22"/>
          <w:szCs w:val="22"/>
          <w:lang w:val="lt-LT"/>
        </w:rPr>
        <w:t>vaisiams ir daržovėms skirtus plonuosius plastikinius maišelius sumažinome 20</w:t>
      </w:r>
      <w:r w:rsidR="00F531A2" w:rsidRPr="002B7FE0">
        <w:rPr>
          <w:rFonts w:asciiTheme="minorHAnsi" w:hAnsiTheme="minorHAnsi" w:cstheme="minorHAnsi"/>
          <w:sz w:val="22"/>
          <w:szCs w:val="22"/>
          <w:lang w:val="lt-LT"/>
        </w:rPr>
        <w:t xml:space="preserve">% </w:t>
      </w:r>
      <w:r w:rsidR="00F531A2">
        <w:rPr>
          <w:rFonts w:asciiTheme="minorHAnsi" w:hAnsiTheme="minorHAnsi" w:cstheme="minorHAnsi"/>
          <w:sz w:val="22"/>
          <w:szCs w:val="22"/>
          <w:lang w:val="lt-LT"/>
        </w:rPr>
        <w:t xml:space="preserve">ir papildomai pasiūlėme jiems alternatyvą – daugkartinius maišelius. 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Džiaugiamės, kad sulaukiame gausaus palaikymo ne tik iš mūsų partnerių, su kuriais stengiamės kurti aplinkai draugiškesnes alternatyvas, bet ir iš </w:t>
      </w:r>
      <w:r w:rsidR="002B7FE0">
        <w:rPr>
          <w:rFonts w:asciiTheme="minorHAnsi" w:hAnsiTheme="minorHAnsi" w:cstheme="minorHAnsi"/>
          <w:sz w:val="22"/>
          <w:szCs w:val="22"/>
          <w:lang w:val="lt-LT"/>
        </w:rPr>
        <w:t>mūsų pirkėjų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“, – tvirtina R. 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65BB3460" w14:textId="77777777" w:rsidR="00590FB8" w:rsidRPr="00590FB8" w:rsidRDefault="00590FB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Įmonių požiūriai į aplinką sutampa</w:t>
      </w:r>
    </w:p>
    <w:p w14:paraId="59D529DB" w14:textId="4067AAF2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„Druskininkų </w:t>
      </w:r>
      <w:r w:rsidR="00373FDA">
        <w:rPr>
          <w:rFonts w:asciiTheme="minorHAnsi" w:hAnsiTheme="minorHAnsi" w:cstheme="minorHAnsi"/>
          <w:sz w:val="22"/>
          <w:szCs w:val="22"/>
          <w:lang w:val="lt-LT"/>
        </w:rPr>
        <w:t>R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>asos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“ direktorės Jolitos Jolantos Sinevičienės teigimu, įmonė itin vertina bendromis vertybėmis ir pasitikėjimu paremtas partnerystes, o siekis mažinti gamyboje sunaudojamą plastiką – vienas iš strateginių įmonės tikslų. </w:t>
      </w:r>
    </w:p>
    <w:p w14:paraId="61B38E5F" w14:textId="39E17BF6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sz w:val="22"/>
          <w:szCs w:val="22"/>
          <w:lang w:val="lt-LT"/>
        </w:rPr>
        <w:t>„Nuo pat „Lidl“ starto Lietuvoje dėjome visas pastangas, kad prekybos tinklo klientams galėtume pasiūlyti aukščiausios kokybės, unikalios mineralų kompozicijos mineralinį vandenį „</w:t>
      </w: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“. Labai džiaugiamės, kad mūsų ir „Lidl“ požiūris į aplinkai draugišką produkciją sutampa – tai tik augina norą megzti glaudų ir ilgalaikį tarpusavio bendradarbiavimą“, – sako </w:t>
      </w:r>
      <w:r w:rsidR="00441D03">
        <w:rPr>
          <w:rFonts w:asciiTheme="minorHAnsi" w:hAnsiTheme="minorHAnsi" w:cstheme="minorHAnsi"/>
          <w:sz w:val="22"/>
          <w:szCs w:val="22"/>
          <w:lang w:val="lt-LT"/>
        </w:rPr>
        <w:t>„Druskininkų Rasos“</w:t>
      </w:r>
      <w:r w:rsidRPr="00590FB8">
        <w:rPr>
          <w:rFonts w:asciiTheme="minorHAnsi" w:hAnsiTheme="minorHAnsi" w:cstheme="minorHAnsi"/>
          <w:sz w:val="22"/>
          <w:szCs w:val="22"/>
          <w:lang w:val="lt-LT"/>
        </w:rPr>
        <w:t xml:space="preserve"> vadovė.</w:t>
      </w:r>
    </w:p>
    <w:p w14:paraId="4069CE38" w14:textId="77777777" w:rsidR="00590FB8" w:rsidRDefault="00590FB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Pradėti reikia nuo savęs</w:t>
      </w:r>
    </w:p>
    <w:p w14:paraId="1147200C" w14:textId="635AC87C" w:rsidR="00441D03" w:rsidRDefault="00441D0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J. J. Sinevičienė pratęsia, kad plastikas, priklausomai nuo jo rūšies ir aplinkos, gali irti nuo 5 iki 100 metų. Dėl šios priežasties, visus įmonės PET butelius galima grąžinti perdirbimui į taromatus.</w:t>
      </w:r>
    </w:p>
    <w:p w14:paraId="596BCE35" w14:textId="3A5E6C96" w:rsidR="00441D03" w:rsidRDefault="00441D03" w:rsidP="00441D0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„Galime pasidžiaugti, kad šiuo metu yra surenkama ir perdirbama daugiau nei 92 proc. </w:t>
      </w:r>
      <w:r w:rsidR="00C3499E">
        <w:rPr>
          <w:rFonts w:asciiTheme="minorHAnsi" w:hAnsiTheme="minorHAnsi" w:cstheme="minorHAnsi"/>
          <w:sz w:val="22"/>
          <w:szCs w:val="22"/>
          <w:lang w:val="lt-LT"/>
        </w:rPr>
        <w:t>Lietuvoje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pagamintų ir parduotų plastikinių butelių, iš kurių dalis gaminama naudojant mažiau plastiko. Svarbu paminėti, kad kuo mažiau plastiko naudojama butelio gamybai, tuo paprasčiau ir greičiau jis yra perdirbamas“, – tvirtina „Druskininkų Rasos vadovė.</w:t>
      </w:r>
    </w:p>
    <w:p w14:paraId="5E4536D3" w14:textId="3C0031CA" w:rsidR="00441D03" w:rsidRDefault="00441D03" w:rsidP="00441D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jos, norint pasiekti tam tikrų pokyčių, visuomet svarbiausia yra pradėti nuo savęs: „Siekdami prisidėti prie saugesnės ir švaresnės aplinkos kūrimo, nusprendėme investuoti į naują įrangą, kuri padėjo padidinti įmonės gaminamos produkcijos našumą, o šios modernios technologijos leido reikšmingai sumažinti reikalingą plastiko kiekį vandens buteliukams pagaminti. Šiandien, didžiausias iššūkis, su kuriuo susiduriame – mūsų vandens butelių formos </w:t>
      </w: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pritaikymas mažesniam plastiko sunaudojimui. Kol kas mums pavyko tai įgyvendinti, tačiau neatmetame galimybės, </w:t>
      </w:r>
      <w:r w:rsidRPr="00820F20">
        <w:rPr>
          <w:rFonts w:asciiTheme="minorHAnsi" w:hAnsiTheme="minorHAnsi" w:cstheme="minorHAnsi"/>
          <w:sz w:val="22"/>
          <w:szCs w:val="22"/>
          <w:lang w:val="lt-LT"/>
        </w:rPr>
        <w:t>kad ateityje keisis butelių formos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820F2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o tai</w:t>
      </w:r>
      <w:r w:rsidRPr="00820F20">
        <w:rPr>
          <w:rFonts w:asciiTheme="minorHAnsi" w:hAnsiTheme="minorHAnsi" w:cstheme="minorHAnsi"/>
          <w:sz w:val="22"/>
          <w:szCs w:val="22"/>
          <w:lang w:val="lt-LT"/>
        </w:rPr>
        <w:t xml:space="preserve"> galimai leis</w:t>
      </w:r>
      <w:r>
        <w:rPr>
          <w:rFonts w:asciiTheme="minorHAnsi" w:hAnsiTheme="minorHAnsi" w:cstheme="minorHAnsi"/>
          <w:sz w:val="22"/>
          <w:szCs w:val="22"/>
          <w:lang w:val="lt-LT"/>
        </w:rPr>
        <w:t>tų</w:t>
      </w:r>
      <w:r w:rsidRPr="00820F2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papildomai</w:t>
      </w:r>
      <w:r w:rsidRPr="00820F20">
        <w:rPr>
          <w:rFonts w:asciiTheme="minorHAnsi" w:hAnsiTheme="minorHAnsi" w:cstheme="minorHAnsi"/>
          <w:sz w:val="22"/>
          <w:szCs w:val="22"/>
          <w:lang w:val="lt-LT"/>
        </w:rPr>
        <w:t xml:space="preserve"> sumažinti naudojamo plastiko kiekį</w:t>
      </w:r>
      <w:r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24EEBC27" w14:textId="77777777" w:rsidR="00446904" w:rsidRDefault="00446904" w:rsidP="000E32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87A4343" w14:textId="77777777" w:rsidR="001B702D" w:rsidRDefault="00446904" w:rsidP="001B702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230F7">
        <w:rPr>
          <w:rFonts w:asciiTheme="minorHAnsi" w:hAnsiTheme="minorHAnsi" w:cstheme="minorHAnsi"/>
          <w:sz w:val="22"/>
          <w:szCs w:val="22"/>
          <w:lang w:val="lt-LT"/>
        </w:rPr>
        <w:t>„Druskininkų Rasos“ vadovė sako, kad „Lidl“ parduotuvėse siūlomas „</w:t>
      </w:r>
      <w:proofErr w:type="spellStart"/>
      <w:r w:rsidRPr="00B230F7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Pr="00B230F7">
        <w:rPr>
          <w:rFonts w:asciiTheme="minorHAnsi" w:hAnsiTheme="minorHAnsi" w:cstheme="minorHAnsi"/>
          <w:sz w:val="22"/>
          <w:szCs w:val="22"/>
          <w:lang w:val="lt-LT"/>
        </w:rPr>
        <w:t>“ vanduo ne tik atsaking</w:t>
      </w:r>
      <w:r w:rsidR="001B702D" w:rsidRPr="00B230F7">
        <w:rPr>
          <w:rFonts w:asciiTheme="minorHAnsi" w:hAnsiTheme="minorHAnsi" w:cstheme="minorHAnsi"/>
          <w:sz w:val="22"/>
          <w:szCs w:val="22"/>
          <w:lang w:val="lt-LT"/>
        </w:rPr>
        <w:t>ai talpinamas į vandens buteli</w:t>
      </w:r>
      <w:r w:rsidRPr="00B230F7">
        <w:rPr>
          <w:rFonts w:asciiTheme="minorHAnsi" w:hAnsiTheme="minorHAnsi" w:cstheme="minorHAnsi"/>
          <w:sz w:val="22"/>
          <w:szCs w:val="22"/>
          <w:lang w:val="lt-LT"/>
        </w:rPr>
        <w:t xml:space="preserve">us – </w:t>
      </w:r>
      <w:r w:rsidR="001B702D" w:rsidRPr="00B230F7">
        <w:rPr>
          <w:rFonts w:asciiTheme="minorHAnsi" w:hAnsiTheme="minorHAnsi" w:cstheme="minorHAnsi"/>
          <w:sz w:val="22"/>
          <w:szCs w:val="22"/>
          <w:lang w:val="lt-LT"/>
        </w:rPr>
        <w:t>griežtai kontroliuojama yra ir jo kokybė: „Mineralinis vanduo yra išgaunamas miško apsuptoje, saugomoje teritorijoje. Iki tol, kol vanduo patenka į butelius, jis neturi jokio sąlyčio su oru, o vandenyje taip pat nėra jokių papildomų priedų – jis yra visiškai natūralus. Be to, didelį dėmesį skiriame vandens švarumo ir grynumo užtikrinimui, taip garantuodami aukščiausią įmanomą jo kokybę.“</w:t>
      </w:r>
    </w:p>
    <w:p w14:paraId="3FCF8502" w14:textId="05FC55D8" w:rsidR="00590FB8" w:rsidRPr="00590FB8" w:rsidRDefault="001B702D" w:rsidP="001B702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Del="001B70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72E7CF7" w14:textId="77777777" w:rsidR="00590FB8" w:rsidRPr="00590FB8" w:rsidRDefault="00590FB8" w:rsidP="00A365AC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„</w:t>
      </w:r>
      <w:proofErr w:type="spellStart"/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REset</w:t>
      </w:r>
      <w:proofErr w:type="spellEnd"/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proofErr w:type="spellStart"/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Plastic</w:t>
      </w:r>
      <w:proofErr w:type="spellEnd"/>
      <w:r w:rsidRPr="00590FB8">
        <w:rPr>
          <w:rFonts w:asciiTheme="minorHAnsi" w:hAnsiTheme="minorHAnsi" w:cstheme="minorHAnsi"/>
          <w:b/>
          <w:sz w:val="22"/>
          <w:szCs w:val="22"/>
          <w:lang w:val="lt-LT"/>
        </w:rPr>
        <w:t>“ strategijos veiksniai</w:t>
      </w:r>
    </w:p>
    <w:p w14:paraId="6D7CBE09" w14:textId="77777777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REduce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 Mes dedame pastangas, kad sumažintume plastiko kiekį ten, kur tai įmanoma</w:t>
      </w:r>
    </w:p>
    <w:p w14:paraId="659342D9" w14:textId="77777777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REdesign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 Mes stengiamės kurti pakuotes taip, kad jos būtų perdirbamos ir draugiškos aplinkai</w:t>
      </w:r>
    </w:p>
    <w:p w14:paraId="5D78681B" w14:textId="77777777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REcycle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 Mes renkame, rūšiuojame ir perdirbame</w:t>
      </w:r>
    </w:p>
    <w:p w14:paraId="6F3EB583" w14:textId="77777777" w:rsidR="00590FB8" w:rsidRPr="00590FB8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REmove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 Mes palaikome iniciatyvą sumažinti plastiko patekimą į aplinką</w:t>
      </w:r>
    </w:p>
    <w:p w14:paraId="755A03F3" w14:textId="18A72D2E" w:rsidR="000B528B" w:rsidRDefault="00590FB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proofErr w:type="spellStart"/>
      <w:r w:rsidRPr="00590FB8">
        <w:rPr>
          <w:rFonts w:asciiTheme="minorHAnsi" w:hAnsiTheme="minorHAnsi" w:cstheme="minorHAnsi"/>
          <w:sz w:val="22"/>
          <w:szCs w:val="22"/>
          <w:lang w:val="lt-LT"/>
        </w:rPr>
        <w:t>REsearch</w:t>
      </w:r>
      <w:proofErr w:type="spellEnd"/>
      <w:r w:rsidRPr="00590FB8">
        <w:rPr>
          <w:rFonts w:asciiTheme="minorHAnsi" w:hAnsiTheme="minorHAnsi" w:cstheme="minorHAnsi"/>
          <w:sz w:val="22"/>
          <w:szCs w:val="22"/>
          <w:lang w:val="lt-LT"/>
        </w:rPr>
        <w:t>. Mes investuojame į novatoriškus sprendimus ir mokslinius tyrimus bei teikiame jiems informaciją apie perdirbimą ir išteklių išsaugojimą</w:t>
      </w:r>
    </w:p>
    <w:p w14:paraId="607D0A10" w14:textId="77777777" w:rsidR="00774423" w:rsidRPr="00590FB8" w:rsidRDefault="0077442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70CA511" w14:textId="77777777" w:rsidR="00774423" w:rsidRPr="002B7FE0" w:rsidRDefault="00774423" w:rsidP="00774423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2B7FE0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0B2520FF" w14:textId="77777777" w:rsidR="00774423" w:rsidRPr="002B7FE0" w:rsidRDefault="00774423" w:rsidP="00774423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2B7FE0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2A6F835F" w14:textId="77777777" w:rsidR="00774423" w:rsidRPr="002B7FE0" w:rsidRDefault="00774423" w:rsidP="00774423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2B7FE0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130F97D9" w14:textId="77777777" w:rsidR="00774423" w:rsidRPr="002B7FE0" w:rsidRDefault="00774423" w:rsidP="00774423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2B7FE0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58412C7C" w14:textId="77777777" w:rsidR="00774423" w:rsidRPr="002B7FE0" w:rsidRDefault="00774423" w:rsidP="00774423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2B7FE0">
        <w:rPr>
          <w:rFonts w:asciiTheme="minorHAnsi" w:hAnsiTheme="minorHAnsi" w:cstheme="minorHAnsi"/>
          <w:sz w:val="20"/>
          <w:szCs w:val="20"/>
          <w:lang w:val="lt-LT"/>
        </w:rPr>
        <w:t>Tel. +370 5 267 3228, +370 680 53556</w:t>
      </w:r>
    </w:p>
    <w:p w14:paraId="575463EB" w14:textId="77777777" w:rsidR="00774423" w:rsidRPr="002B7FE0" w:rsidRDefault="0063334C" w:rsidP="00774423">
      <w:pPr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val="lt-LT"/>
        </w:rPr>
      </w:pPr>
      <w:hyperlink r:id="rId11" w:history="1">
        <w:r w:rsidR="00774423" w:rsidRPr="002B7FE0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lina.skersyte@lidl.lt</w:t>
        </w:r>
      </w:hyperlink>
    </w:p>
    <w:p w14:paraId="469CB1F6" w14:textId="77777777" w:rsidR="0018531F" w:rsidRPr="00FA4E8B" w:rsidRDefault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FA4E8B" w:rsidRDefault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A4E8B" w:rsidRDefault="003656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A4E8B" w:rsidSect="00E611D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163C" w14:textId="77777777" w:rsidR="005D1031" w:rsidRDefault="005D1031">
      <w:r>
        <w:separator/>
      </w:r>
    </w:p>
  </w:endnote>
  <w:endnote w:type="continuationSeparator" w:id="0">
    <w:p w14:paraId="12ED553B" w14:textId="77777777" w:rsidR="005D1031" w:rsidRDefault="005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8A82" w14:textId="77777777" w:rsidR="005D1031" w:rsidRDefault="005D1031">
      <w:r>
        <w:separator/>
      </w:r>
    </w:p>
  </w:footnote>
  <w:footnote w:type="continuationSeparator" w:id="0">
    <w:p w14:paraId="6CD944EE" w14:textId="77777777" w:rsidR="005D1031" w:rsidRDefault="005D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081"/>
    <w:rsid w:val="000423C8"/>
    <w:rsid w:val="00050643"/>
    <w:rsid w:val="00051C1A"/>
    <w:rsid w:val="0005215F"/>
    <w:rsid w:val="000536DD"/>
    <w:rsid w:val="00054C23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528B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250"/>
    <w:rsid w:val="000E3A0B"/>
    <w:rsid w:val="000E45B5"/>
    <w:rsid w:val="000E5D76"/>
    <w:rsid w:val="000E6584"/>
    <w:rsid w:val="000E682E"/>
    <w:rsid w:val="000E7798"/>
    <w:rsid w:val="000F0691"/>
    <w:rsid w:val="000F1A50"/>
    <w:rsid w:val="000F3971"/>
    <w:rsid w:val="000F4AA7"/>
    <w:rsid w:val="000F6BAB"/>
    <w:rsid w:val="00104AED"/>
    <w:rsid w:val="0010652B"/>
    <w:rsid w:val="00106C2B"/>
    <w:rsid w:val="00107D0A"/>
    <w:rsid w:val="00111442"/>
    <w:rsid w:val="00113FC7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14A9"/>
    <w:rsid w:val="001B5FA6"/>
    <w:rsid w:val="001B702D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26914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4FC1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B7FE0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59A"/>
    <w:rsid w:val="00333175"/>
    <w:rsid w:val="00341980"/>
    <w:rsid w:val="00345BA2"/>
    <w:rsid w:val="0035480D"/>
    <w:rsid w:val="003575E8"/>
    <w:rsid w:val="00362B84"/>
    <w:rsid w:val="003655CB"/>
    <w:rsid w:val="00365615"/>
    <w:rsid w:val="00371DF9"/>
    <w:rsid w:val="0037376B"/>
    <w:rsid w:val="00373FDA"/>
    <w:rsid w:val="00375B7B"/>
    <w:rsid w:val="00376112"/>
    <w:rsid w:val="00385C5E"/>
    <w:rsid w:val="00390319"/>
    <w:rsid w:val="0039203E"/>
    <w:rsid w:val="00392E9B"/>
    <w:rsid w:val="0039562E"/>
    <w:rsid w:val="00396EBF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E3B06"/>
    <w:rsid w:val="003F7B49"/>
    <w:rsid w:val="004041DA"/>
    <w:rsid w:val="00405680"/>
    <w:rsid w:val="00406AF6"/>
    <w:rsid w:val="00410473"/>
    <w:rsid w:val="004107BE"/>
    <w:rsid w:val="004116E4"/>
    <w:rsid w:val="00412D3C"/>
    <w:rsid w:val="0041346F"/>
    <w:rsid w:val="00416E00"/>
    <w:rsid w:val="004174D3"/>
    <w:rsid w:val="004207F7"/>
    <w:rsid w:val="00431259"/>
    <w:rsid w:val="00431BB5"/>
    <w:rsid w:val="00434859"/>
    <w:rsid w:val="00436893"/>
    <w:rsid w:val="00441D03"/>
    <w:rsid w:val="004437E6"/>
    <w:rsid w:val="00446904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0A1E"/>
    <w:rsid w:val="004A1069"/>
    <w:rsid w:val="004A121F"/>
    <w:rsid w:val="004A3135"/>
    <w:rsid w:val="004A4450"/>
    <w:rsid w:val="004A587B"/>
    <w:rsid w:val="004A7C33"/>
    <w:rsid w:val="004B3B89"/>
    <w:rsid w:val="004B631A"/>
    <w:rsid w:val="004B75F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304F"/>
    <w:rsid w:val="005477C9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1864"/>
    <w:rsid w:val="00582B4A"/>
    <w:rsid w:val="00590FB8"/>
    <w:rsid w:val="00591171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1031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460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2A84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23"/>
    <w:rsid w:val="00780885"/>
    <w:rsid w:val="00780FE5"/>
    <w:rsid w:val="00781E49"/>
    <w:rsid w:val="00785706"/>
    <w:rsid w:val="007861B7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20F20"/>
    <w:rsid w:val="00821F27"/>
    <w:rsid w:val="0082729A"/>
    <w:rsid w:val="00830A3C"/>
    <w:rsid w:val="008312F0"/>
    <w:rsid w:val="008435EE"/>
    <w:rsid w:val="00845CFE"/>
    <w:rsid w:val="00845EE4"/>
    <w:rsid w:val="00846FA3"/>
    <w:rsid w:val="008500A8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365AC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7EF"/>
    <w:rsid w:val="00AA0A97"/>
    <w:rsid w:val="00AA1E55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2C66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30F7"/>
    <w:rsid w:val="00B24125"/>
    <w:rsid w:val="00B31883"/>
    <w:rsid w:val="00B35063"/>
    <w:rsid w:val="00B36366"/>
    <w:rsid w:val="00B40D88"/>
    <w:rsid w:val="00B41F6F"/>
    <w:rsid w:val="00B42CD0"/>
    <w:rsid w:val="00B44AEE"/>
    <w:rsid w:val="00B46992"/>
    <w:rsid w:val="00B473DA"/>
    <w:rsid w:val="00B47AC1"/>
    <w:rsid w:val="00B52912"/>
    <w:rsid w:val="00B6175D"/>
    <w:rsid w:val="00B625C8"/>
    <w:rsid w:val="00B62802"/>
    <w:rsid w:val="00B71C5A"/>
    <w:rsid w:val="00B763F5"/>
    <w:rsid w:val="00B7766A"/>
    <w:rsid w:val="00B8290D"/>
    <w:rsid w:val="00B83DBE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499E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7062C"/>
    <w:rsid w:val="00C80172"/>
    <w:rsid w:val="00C834D1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561B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04F"/>
    <w:rsid w:val="00DB6BB0"/>
    <w:rsid w:val="00DC755E"/>
    <w:rsid w:val="00DD2FA4"/>
    <w:rsid w:val="00DD6B71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26347"/>
    <w:rsid w:val="00E354FD"/>
    <w:rsid w:val="00E43C61"/>
    <w:rsid w:val="00E44627"/>
    <w:rsid w:val="00E5341E"/>
    <w:rsid w:val="00E611DA"/>
    <w:rsid w:val="00E62A23"/>
    <w:rsid w:val="00E65D7E"/>
    <w:rsid w:val="00E668C6"/>
    <w:rsid w:val="00E70F3C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16CF"/>
    <w:rsid w:val="00EA49DA"/>
    <w:rsid w:val="00EB109D"/>
    <w:rsid w:val="00EB498B"/>
    <w:rsid w:val="00EB7B55"/>
    <w:rsid w:val="00ED2153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1D67"/>
    <w:rsid w:val="00F43ADC"/>
    <w:rsid w:val="00F44B2B"/>
    <w:rsid w:val="00F461F8"/>
    <w:rsid w:val="00F50367"/>
    <w:rsid w:val="00F50CB2"/>
    <w:rsid w:val="00F531A2"/>
    <w:rsid w:val="00F5351E"/>
    <w:rsid w:val="00F5580F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9712C"/>
    <w:rsid w:val="00FA0AEB"/>
    <w:rsid w:val="00FA16B8"/>
    <w:rsid w:val="00FA1BCE"/>
    <w:rsid w:val="00FA37F7"/>
    <w:rsid w:val="00FA4E8B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3B68CE"/>
  <w15:docId w15:val="{8EBD2B00-809B-46AD-9823-BC85956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7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a.skersyte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3" ma:contentTypeDescription="Kurkite naują dokumentą." ma:contentTypeScope="" ma:versionID="2ffb408185accfb227e75c68cbaf2d09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cdf772952171792ae1a6d6697ca33e43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65524-E39F-4B2B-B009-6777070A4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96FA3-BEC3-469A-A192-B3B1E5A2B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D8D27-16E1-4FEC-A703-951758EC2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4FA61-A61D-4BC3-8326-410AED09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Gravitas Partners</cp:lastModifiedBy>
  <cp:revision>2</cp:revision>
  <cp:lastPrinted>2017-05-17T10:42:00Z</cp:lastPrinted>
  <dcterms:created xsi:type="dcterms:W3CDTF">2020-07-10T08:59:00Z</dcterms:created>
  <dcterms:modified xsi:type="dcterms:W3CDTF">2020-07-10T08:59:00Z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