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7BEC6" w14:textId="11AA0024" w:rsidR="00C43D66" w:rsidRPr="00043A35" w:rsidRDefault="00B44AEE" w:rsidP="00B90B42">
      <w:pPr>
        <w:spacing w:after="120"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  <w:r w:rsidRPr="00043A35">
        <w:rPr>
          <w:rFonts w:ascii="Calibri" w:hAnsi="Calibri" w:cs="Arial"/>
          <w:sz w:val="22"/>
          <w:lang w:val="lt-LT"/>
        </w:rPr>
        <w:t>Vilnius</w:t>
      </w:r>
      <w:r w:rsidR="00C43D66" w:rsidRPr="00043A35">
        <w:rPr>
          <w:rFonts w:ascii="Calibri" w:hAnsi="Calibri" w:cs="Arial"/>
          <w:sz w:val="22"/>
          <w:lang w:val="lt-LT"/>
        </w:rPr>
        <w:t>, 20</w:t>
      </w:r>
      <w:r w:rsidR="00420DF6">
        <w:rPr>
          <w:rFonts w:ascii="Calibri" w:hAnsi="Calibri" w:cs="Arial"/>
          <w:sz w:val="22"/>
          <w:lang w:val="lt-LT"/>
        </w:rPr>
        <w:t>20</w:t>
      </w:r>
      <w:r w:rsidR="00F261F0" w:rsidRPr="00043A35">
        <w:rPr>
          <w:rFonts w:ascii="Calibri" w:hAnsi="Calibri" w:cs="Arial"/>
          <w:sz w:val="22"/>
          <w:lang w:val="lt-LT"/>
        </w:rPr>
        <w:t xml:space="preserve"> m.</w:t>
      </w:r>
      <w:r w:rsidR="00C170C0" w:rsidRPr="00043A35">
        <w:rPr>
          <w:rFonts w:ascii="Calibri" w:hAnsi="Calibri" w:cs="Arial"/>
          <w:sz w:val="22"/>
          <w:lang w:val="lt-LT"/>
        </w:rPr>
        <w:t xml:space="preserve"> </w:t>
      </w:r>
      <w:r w:rsidR="00420DF6">
        <w:rPr>
          <w:rFonts w:ascii="Calibri" w:hAnsi="Calibri" w:cs="Arial"/>
          <w:sz w:val="22"/>
          <w:lang w:val="lt-LT"/>
        </w:rPr>
        <w:t>sausio</w:t>
      </w:r>
      <w:r w:rsidR="004B631A" w:rsidRPr="00043A35">
        <w:rPr>
          <w:rFonts w:ascii="Calibri" w:hAnsi="Calibri" w:cs="Arial"/>
          <w:sz w:val="22"/>
          <w:lang w:val="lt-LT"/>
        </w:rPr>
        <w:t xml:space="preserve"> </w:t>
      </w:r>
      <w:r w:rsidR="00424DA3">
        <w:rPr>
          <w:rFonts w:ascii="Calibri" w:hAnsi="Calibri" w:cs="Arial"/>
          <w:sz w:val="22"/>
          <w:lang w:val="lt-LT"/>
        </w:rPr>
        <w:t>16</w:t>
      </w:r>
      <w:r w:rsidR="00F075D1" w:rsidRPr="00043A35">
        <w:rPr>
          <w:rFonts w:ascii="Calibri" w:hAnsi="Calibri" w:cs="Arial"/>
          <w:sz w:val="22"/>
          <w:lang w:val="lt-LT"/>
        </w:rPr>
        <w:t xml:space="preserve"> </w:t>
      </w:r>
      <w:r w:rsidR="00C170C0" w:rsidRPr="00043A35">
        <w:rPr>
          <w:rFonts w:ascii="Calibri" w:hAnsi="Calibri" w:cs="Arial"/>
          <w:sz w:val="22"/>
          <w:lang w:val="lt-LT"/>
        </w:rPr>
        <w:t>d.</w:t>
      </w:r>
    </w:p>
    <w:p w14:paraId="417F10DE" w14:textId="2D244C5B" w:rsidR="00393E2F" w:rsidRDefault="00420DF6" w:rsidP="00CF23FC">
      <w:pPr>
        <w:pStyle w:val="Heading1"/>
        <w:jc w:val="center"/>
        <w:rPr>
          <w:rFonts w:asciiTheme="minorHAnsi" w:hAnsiTheme="minorHAnsi" w:cs="Arial"/>
          <w:color w:val="1F497D" w:themeColor="text2"/>
          <w:sz w:val="32"/>
          <w:szCs w:val="36"/>
          <w:lang w:val="lt-LT"/>
        </w:rPr>
      </w:pPr>
      <w:r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 xml:space="preserve">„Lidl“ </w:t>
      </w:r>
      <w:r w:rsidR="00CF23FC"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>atidarė parduotuvę</w:t>
      </w:r>
      <w:r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 xml:space="preserve"> Trakų Vokėje</w:t>
      </w:r>
    </w:p>
    <w:p w14:paraId="5EC243B5" w14:textId="77777777" w:rsidR="004916DD" w:rsidRPr="004916DD" w:rsidRDefault="004916DD" w:rsidP="004916DD">
      <w:pPr>
        <w:rPr>
          <w:lang w:val="lt-LT"/>
        </w:rPr>
      </w:pPr>
    </w:p>
    <w:p w14:paraId="0B92386A" w14:textId="6816A670" w:rsidR="00720E36" w:rsidRDefault="003A3A6F" w:rsidP="003A3A6F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  <w:r w:rsidRPr="003A3A6F">
        <w:rPr>
          <w:rFonts w:asciiTheme="minorHAnsi" w:hAnsiTheme="minorHAnsi" w:cs="Arial"/>
          <w:sz w:val="22"/>
          <w:szCs w:val="22"/>
          <w:lang w:val="lt-LT" w:eastAsia="lt-LT"/>
        </w:rPr>
        <w:t xml:space="preserve">Plėtrą Lietuvoje tęsiantis prekybos tinklas „Lidl“ metus pradėjo atidarydamas naują parduotuvę. </w:t>
      </w:r>
      <w:r>
        <w:rPr>
          <w:rFonts w:asciiTheme="minorHAnsi" w:hAnsiTheme="minorHAnsi" w:cs="Arial"/>
          <w:sz w:val="22"/>
          <w:szCs w:val="22"/>
          <w:lang w:val="lt-LT" w:eastAsia="lt-LT"/>
        </w:rPr>
        <w:t>Ketvirtadienio</w:t>
      </w:r>
      <w:r w:rsidRPr="003A3A6F">
        <w:rPr>
          <w:rFonts w:asciiTheme="minorHAnsi" w:hAnsiTheme="minorHAnsi" w:cs="Arial"/>
          <w:sz w:val="22"/>
          <w:szCs w:val="22"/>
          <w:lang w:val="lt-LT" w:eastAsia="lt-LT"/>
        </w:rPr>
        <w:t xml:space="preserve"> rytą tinklo parduotuvė duris atvėrė </w:t>
      </w:r>
      <w:r>
        <w:rPr>
          <w:rFonts w:asciiTheme="minorHAnsi" w:hAnsiTheme="minorHAnsi" w:cs="Arial"/>
          <w:sz w:val="22"/>
          <w:szCs w:val="22"/>
          <w:lang w:val="lt-LT" w:eastAsia="lt-LT"/>
        </w:rPr>
        <w:t>Trakų Vokėje</w:t>
      </w:r>
      <w:r w:rsidRPr="003A3A6F">
        <w:rPr>
          <w:rFonts w:asciiTheme="minorHAnsi" w:hAnsiTheme="minorHAnsi" w:cs="Arial"/>
          <w:sz w:val="22"/>
          <w:szCs w:val="22"/>
          <w:lang w:val="lt-LT" w:eastAsia="lt-LT"/>
        </w:rPr>
        <w:t xml:space="preserve">. Naujoji parduotuvė </w:t>
      </w:r>
      <w:r w:rsidR="003E3885">
        <w:rPr>
          <w:rFonts w:asciiTheme="minorHAnsi" w:hAnsiTheme="minorHAnsi" w:cs="Arial"/>
          <w:sz w:val="22"/>
          <w:szCs w:val="22"/>
          <w:lang w:val="lt-LT" w:eastAsia="lt-LT"/>
        </w:rPr>
        <w:t>pirkėjų lauks</w:t>
      </w:r>
      <w:r w:rsidRPr="003A3A6F">
        <w:rPr>
          <w:rFonts w:asciiTheme="minorHAnsi" w:hAnsiTheme="minorHAnsi" w:cs="Arial"/>
          <w:sz w:val="22"/>
          <w:szCs w:val="22"/>
          <w:lang w:val="lt-LT" w:eastAsia="lt-LT"/>
        </w:rPr>
        <w:t xml:space="preserve"> adresu J. Tiškevičiaus g.</w:t>
      </w:r>
      <w:r w:rsidR="00BA0298">
        <w:rPr>
          <w:rFonts w:asciiTheme="minorHAnsi" w:hAnsiTheme="minorHAnsi" w:cs="Arial"/>
          <w:sz w:val="22"/>
          <w:szCs w:val="22"/>
          <w:lang w:val="lt-LT" w:eastAsia="lt-LT"/>
        </w:rPr>
        <w:t xml:space="preserve"> 17. Š</w:t>
      </w:r>
      <w:r>
        <w:rPr>
          <w:rFonts w:asciiTheme="minorHAnsi" w:hAnsiTheme="minorHAnsi" w:cs="Arial"/>
          <w:sz w:val="22"/>
          <w:szCs w:val="22"/>
          <w:lang w:val="lt-LT" w:eastAsia="lt-LT"/>
        </w:rPr>
        <w:t>iuo metu b</w:t>
      </w:r>
      <w:r w:rsidRPr="003A3A6F">
        <w:rPr>
          <w:rFonts w:asciiTheme="minorHAnsi" w:hAnsiTheme="minorHAnsi" w:cs="Arial"/>
          <w:sz w:val="22"/>
          <w:szCs w:val="22"/>
          <w:lang w:val="lt-LT" w:eastAsia="lt-LT"/>
        </w:rPr>
        <w:t xml:space="preserve">endras 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„Lidl“ </w:t>
      </w:r>
      <w:r w:rsidRPr="003A3A6F">
        <w:rPr>
          <w:rFonts w:asciiTheme="minorHAnsi" w:hAnsiTheme="minorHAnsi" w:cs="Arial"/>
          <w:sz w:val="22"/>
          <w:szCs w:val="22"/>
          <w:lang w:val="lt-LT" w:eastAsia="lt-LT"/>
        </w:rPr>
        <w:t>parduotuvių skaičius Lietuvoje jau siekia 4</w:t>
      </w:r>
      <w:r>
        <w:rPr>
          <w:rFonts w:asciiTheme="minorHAnsi" w:hAnsiTheme="minorHAnsi" w:cs="Arial"/>
          <w:sz w:val="22"/>
          <w:szCs w:val="22"/>
          <w:lang w:val="lt-LT" w:eastAsia="lt-LT"/>
        </w:rPr>
        <w:t>8</w:t>
      </w:r>
      <w:r w:rsidRPr="003A3A6F">
        <w:rPr>
          <w:rFonts w:asciiTheme="minorHAnsi" w:hAnsiTheme="minorHAnsi" w:cs="Arial"/>
          <w:sz w:val="22"/>
          <w:szCs w:val="22"/>
          <w:lang w:val="lt-LT" w:eastAsia="lt-LT"/>
        </w:rPr>
        <w:t>.</w:t>
      </w:r>
    </w:p>
    <w:p w14:paraId="0E8ABBE6" w14:textId="77777777" w:rsidR="003A3A6F" w:rsidRDefault="003A3A6F" w:rsidP="003A3A6F">
      <w:pPr>
        <w:pStyle w:val="Heading1"/>
        <w:spacing w:after="0"/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</w:pPr>
    </w:p>
    <w:p w14:paraId="0C8D8353" w14:textId="67DE0626" w:rsidR="00E77973" w:rsidRDefault="00E77973" w:rsidP="00E77973">
      <w:pPr>
        <w:pStyle w:val="Heading1"/>
        <w:spacing w:after="0"/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</w:pP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Naujosios </w:t>
      </w:r>
      <w:r w:rsidR="00BA0298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„Lidl“ 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parduotuvės laukę Trakų Vokės gyventojai</w:t>
      </w:r>
      <w:r w:rsidR="00A3164E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itin</w:t>
      </w:r>
      <w:bookmarkStart w:id="0" w:name="_GoBack"/>
      <w:bookmarkEnd w:id="0"/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gausiai ankstų rytą susirinko į atidarymo šventę. Atidarymo rytą pirkėjai buvo </w:t>
      </w:r>
      <w:r w:rsidRPr="00E77973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vaišinami spurgomis bei karštais gėrimais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, parduotuvėje laukė ir produktų degustacijos.</w:t>
      </w:r>
    </w:p>
    <w:p w14:paraId="08D5CE81" w14:textId="77777777" w:rsidR="00E77973" w:rsidRDefault="00E77973" w:rsidP="003A3A6F">
      <w:pPr>
        <w:pStyle w:val="Heading1"/>
        <w:spacing w:after="0"/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</w:pPr>
    </w:p>
    <w:p w14:paraId="76FEAFBA" w14:textId="2D3BAB31" w:rsidR="00720E36" w:rsidRDefault="00720E36" w:rsidP="003A3A6F">
      <w:pPr>
        <w:pStyle w:val="Heading1"/>
        <w:spacing w:after="0"/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</w:pPr>
      <w:r w:rsidRPr="00720E36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Nauja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standartinio dydžio „Lidl“ parduotuvė </w:t>
      </w:r>
      <w:r w:rsidR="00E77973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įsikūrė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patogioje vietoje</w:t>
      </w:r>
      <w:r w:rsidR="00A222CA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tiek Trakų Vokės gyventojams, tiek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 pravažiuojantiems. Parduotuvė </w:t>
      </w:r>
      <w:r w:rsidR="003E3885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 xml:space="preserve">yra </w:t>
      </w:r>
      <w:r w:rsidRPr="00720E36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šalia pagrindinio magistralinio kelio Vilnius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–</w:t>
      </w:r>
      <w:r w:rsidRPr="00720E36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Trakai ir Vilnius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–</w:t>
      </w:r>
      <w:r w:rsidRPr="00720E36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Alytus</w:t>
      </w:r>
      <w:r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–</w:t>
      </w:r>
      <w:r w:rsidRPr="00720E36"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  <w:t>Druskininkai.</w:t>
      </w:r>
    </w:p>
    <w:p w14:paraId="0A130A51" w14:textId="77777777" w:rsidR="003A3A6F" w:rsidRPr="003A3A6F" w:rsidRDefault="003A3A6F" w:rsidP="003A3A6F">
      <w:pPr>
        <w:rPr>
          <w:lang w:val="lt-LT" w:eastAsia="lt-LT"/>
        </w:rPr>
      </w:pPr>
    </w:p>
    <w:p w14:paraId="56732264" w14:textId="74DAEC53" w:rsidR="009E42F0" w:rsidRPr="007C7BBA" w:rsidRDefault="007C7BBA" w:rsidP="00981C4F">
      <w:pPr>
        <w:pStyle w:val="Heading1"/>
        <w:spacing w:after="0"/>
        <w:rPr>
          <w:rFonts w:asciiTheme="minorHAnsi" w:hAnsiTheme="minorHAnsi" w:cs="Arial"/>
          <w:b w:val="0"/>
          <w:sz w:val="22"/>
          <w:szCs w:val="22"/>
          <w:lang w:val="lt-LT" w:eastAsia="lt-LT"/>
        </w:rPr>
      </w:pPr>
      <w:r w:rsidRPr="007C7BBA">
        <w:rPr>
          <w:rFonts w:asciiTheme="minorHAnsi" w:hAnsiTheme="minorHAnsi" w:cs="Arial"/>
          <w:b w:val="0"/>
          <w:sz w:val="22"/>
          <w:szCs w:val="22"/>
          <w:lang w:val="lt-LT" w:eastAsia="lt-LT"/>
        </w:rPr>
        <w:t>Atidarant naują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parduotuvę taip pat buvo prisidėta ir prie miesto infrastruktūros gerinimo. „Lidl“ prisidėjo prie </w:t>
      </w:r>
      <w:r w:rsidRPr="007C7BBA">
        <w:rPr>
          <w:rFonts w:asciiTheme="minorHAnsi" w:hAnsiTheme="minorHAnsi" w:cs="Arial"/>
          <w:b w:val="0"/>
          <w:sz w:val="22"/>
          <w:szCs w:val="22"/>
          <w:lang w:val="lt-LT" w:eastAsia="lt-LT"/>
        </w:rPr>
        <w:t>J. Tiškevičiaus ir Galvės gatvių sankryž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os rekonstrukcijos, kurioje buvo atnaujinti šviesoforai. Netoli naujosios parduotuvės esanti J. Tiškevičiaus g. at</w:t>
      </w:r>
      <w:r w:rsidR="009A7C17">
        <w:rPr>
          <w:rFonts w:asciiTheme="minorHAnsi" w:hAnsiTheme="minorHAnsi" w:cs="Arial"/>
          <w:b w:val="0"/>
          <w:sz w:val="22"/>
          <w:szCs w:val="22"/>
          <w:lang w:val="lt-LT" w:eastAsia="lt-LT"/>
        </w:rPr>
        <w:t>k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arpa buvo prap</w:t>
      </w:r>
      <w:r w:rsidR="009A7C17">
        <w:rPr>
          <w:rFonts w:asciiTheme="minorHAnsi" w:hAnsiTheme="minorHAnsi" w:cs="Arial"/>
          <w:b w:val="0"/>
          <w:sz w:val="22"/>
          <w:szCs w:val="22"/>
          <w:lang w:val="lt-LT" w:eastAsia="lt-LT"/>
        </w:rPr>
        <w:t>l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ėsta iki trijų eismo juostų. Šis sprendimas padės ž</w:t>
      </w:r>
      <w:r w:rsidR="00A222CA">
        <w:rPr>
          <w:rFonts w:asciiTheme="minorHAnsi" w:hAnsiTheme="minorHAnsi" w:cs="Arial"/>
          <w:b w:val="0"/>
          <w:sz w:val="22"/>
          <w:szCs w:val="22"/>
          <w:lang w:val="lt-LT" w:eastAsia="lt-LT"/>
        </w:rPr>
        <w:t>ym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iai sumažinti eismo spūstis rytinio piko metu bei patogiau išvažiuoti iš J. Tiškevičiaus į Galvės g. At</w:t>
      </w:r>
      <w:r w:rsidR="00773F50">
        <w:rPr>
          <w:rFonts w:asciiTheme="minorHAnsi" w:hAnsiTheme="minorHAnsi" w:cs="Arial"/>
          <w:b w:val="0"/>
          <w:sz w:val="22"/>
          <w:szCs w:val="22"/>
          <w:lang w:val="lt-LT" w:eastAsia="lt-LT"/>
        </w:rPr>
        <w:t>s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ižvelgiant į pėsčiųjų patogumą, „Lidl“ prisidėjo ir prie </w:t>
      </w:r>
      <w:r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>pėsčiųjų perėjos atnaujinimo per J. Tiškevičiaus gatvę.</w:t>
      </w:r>
    </w:p>
    <w:p w14:paraId="2761A696" w14:textId="6840955E" w:rsidR="00D27EDF" w:rsidRPr="0053202F" w:rsidRDefault="00D27EDF" w:rsidP="00D27EDF">
      <w:pPr>
        <w:rPr>
          <w:highlight w:val="yellow"/>
          <w:lang w:val="lt-LT" w:eastAsia="lt-LT"/>
        </w:rPr>
      </w:pPr>
    </w:p>
    <w:p w14:paraId="2C52A007" w14:textId="14096972" w:rsidR="00981C4F" w:rsidRPr="0034776C" w:rsidRDefault="007C7BBA" w:rsidP="00981C4F">
      <w:pPr>
        <w:pStyle w:val="Heading1"/>
        <w:spacing w:after="0"/>
        <w:rPr>
          <w:rFonts w:ascii="Calibri" w:hAnsi="Calibri"/>
          <w:b w:val="0"/>
          <w:sz w:val="22"/>
          <w:lang w:val="lt-LT"/>
        </w:rPr>
      </w:pP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Naujoje parduotuvėje</w:t>
      </w:r>
      <w:r w:rsidR="0034776C" w:rsidRPr="0034776C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</w:t>
      </w:r>
      <w:r w:rsidR="00981C4F" w:rsidRPr="0034776C">
        <w:rPr>
          <w:rFonts w:asciiTheme="minorHAnsi" w:hAnsiTheme="minorHAnsi" w:cs="Arial"/>
          <w:b w:val="0"/>
          <w:sz w:val="22"/>
          <w:szCs w:val="22"/>
          <w:lang w:val="lt-LT" w:eastAsia="lt-LT"/>
        </w:rPr>
        <w:t>įrengt</w:t>
      </w:r>
      <w:r w:rsidR="00A222CA">
        <w:rPr>
          <w:rFonts w:asciiTheme="minorHAnsi" w:hAnsiTheme="minorHAnsi" w:cs="Arial"/>
          <w:b w:val="0"/>
          <w:sz w:val="22"/>
          <w:szCs w:val="22"/>
          <w:lang w:val="lt-LT" w:eastAsia="lt-LT"/>
        </w:rPr>
        <w:t>a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</w:t>
      </w:r>
      <w:r w:rsidR="00981C4F" w:rsidRPr="0034776C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ekostotelė su taromatais, talpomis popieriaus, plastiko bei kitoms atliekoms, baterijoms ir smulkiai elektros įrangai. </w:t>
      </w:r>
      <w:r w:rsidR="0034776C" w:rsidRPr="0034776C">
        <w:rPr>
          <w:rFonts w:ascii="Calibri" w:hAnsi="Calibri"/>
          <w:b w:val="0"/>
          <w:sz w:val="22"/>
          <w:lang w:val="lt-LT"/>
        </w:rPr>
        <w:t>P</w:t>
      </w:r>
      <w:r w:rsidR="00981C4F" w:rsidRPr="0034776C">
        <w:rPr>
          <w:rFonts w:ascii="Calibri" w:hAnsi="Calibri"/>
          <w:b w:val="0"/>
          <w:sz w:val="22"/>
          <w:lang w:val="lt-LT"/>
        </w:rPr>
        <w:t xml:space="preserve">irkėjai taip pat turės galimybę prisidėti </w:t>
      </w:r>
      <w:r w:rsidR="00A222CA">
        <w:rPr>
          <w:rFonts w:ascii="Calibri" w:hAnsi="Calibri"/>
          <w:b w:val="0"/>
          <w:sz w:val="22"/>
          <w:lang w:val="lt-LT"/>
        </w:rPr>
        <w:t>prie</w:t>
      </w:r>
      <w:r w:rsidR="00A222CA" w:rsidRPr="0034776C">
        <w:rPr>
          <w:rFonts w:ascii="Calibri" w:hAnsi="Calibri"/>
          <w:b w:val="0"/>
          <w:sz w:val="22"/>
          <w:lang w:val="lt-LT"/>
        </w:rPr>
        <w:t xml:space="preserve"> </w:t>
      </w:r>
      <w:r w:rsidR="001478C6" w:rsidRPr="0034776C">
        <w:rPr>
          <w:rFonts w:ascii="Calibri" w:hAnsi="Calibri"/>
          <w:b w:val="0"/>
          <w:sz w:val="22"/>
          <w:lang w:val="lt-LT"/>
        </w:rPr>
        <w:t>dvejus metus</w:t>
      </w:r>
      <w:r w:rsidR="00981C4F" w:rsidRPr="0034776C">
        <w:rPr>
          <w:rFonts w:ascii="Calibri" w:hAnsi="Calibri"/>
          <w:b w:val="0"/>
          <w:sz w:val="22"/>
          <w:lang w:val="lt-LT"/>
        </w:rPr>
        <w:t xml:space="preserve"> vykdomo „Lidl“ paramos projekto „Už saugią aplinką mūsų vaikams“. Grąžinant užstato sistemos ženklu pažymėtas pakuotes į taromatus visose „Lidl“ parduotuvėse, sukauptą užstatą keliais mygtukų paspaudimais galima skirti vaikų dienos centrus valdančioms organizacijoms. Bendrovė, savo ruožtu, gyventojų paaukotų pinigų sumą padvigubina. </w:t>
      </w:r>
      <w:r>
        <w:rPr>
          <w:rFonts w:ascii="Calibri" w:hAnsi="Calibri"/>
          <w:b w:val="0"/>
          <w:sz w:val="22"/>
          <w:lang w:val="lt-LT"/>
        </w:rPr>
        <w:t xml:space="preserve">Per dvejus projekto metus </w:t>
      </w:r>
      <w:r w:rsidR="00E3500B">
        <w:rPr>
          <w:rFonts w:ascii="Calibri" w:hAnsi="Calibri"/>
          <w:b w:val="0"/>
          <w:sz w:val="22"/>
          <w:lang w:val="lt-LT"/>
        </w:rPr>
        <w:t>paramos vaikų dienos centrams buvo surinkta už daugiau nei 100 tūkst. eurų.</w:t>
      </w:r>
    </w:p>
    <w:p w14:paraId="53E241AA" w14:textId="77777777" w:rsidR="00C01B84" w:rsidRPr="00C01B84" w:rsidRDefault="00C01B84" w:rsidP="00C01B84">
      <w:pPr>
        <w:jc w:val="both"/>
        <w:rPr>
          <w:rFonts w:ascii="Calibri" w:hAnsi="Calibri"/>
          <w:sz w:val="22"/>
          <w:szCs w:val="28"/>
          <w:lang w:val="lt-LT"/>
        </w:rPr>
      </w:pPr>
    </w:p>
    <w:p w14:paraId="59D17861" w14:textId="28FAD9FC" w:rsidR="00981C4F" w:rsidRPr="0034776C" w:rsidRDefault="00433DC6" w:rsidP="00981C4F">
      <w:pPr>
        <w:jc w:val="both"/>
        <w:rPr>
          <w:rFonts w:ascii="Calibri" w:hAnsi="Calibri"/>
          <w:sz w:val="22"/>
          <w:lang w:val="lt-LT"/>
        </w:rPr>
      </w:pPr>
      <w:r>
        <w:rPr>
          <w:rFonts w:ascii="Calibri" w:hAnsi="Calibri"/>
          <w:sz w:val="22"/>
          <w:lang w:val="lt-LT"/>
        </w:rPr>
        <w:t>P</w:t>
      </w:r>
      <w:r w:rsidR="00981C4F" w:rsidRPr="0034776C">
        <w:rPr>
          <w:rFonts w:ascii="Calibri" w:hAnsi="Calibri"/>
          <w:sz w:val="22"/>
          <w:lang w:val="lt-LT"/>
        </w:rPr>
        <w:t xml:space="preserve">arduotuvė </w:t>
      </w:r>
      <w:r>
        <w:rPr>
          <w:rFonts w:ascii="Calibri" w:hAnsi="Calibri"/>
          <w:sz w:val="22"/>
          <w:lang w:val="lt-LT"/>
        </w:rPr>
        <w:t xml:space="preserve">Trakų Vokėje </w:t>
      </w:r>
      <w:r w:rsidR="00981C4F" w:rsidRPr="0034776C">
        <w:rPr>
          <w:rFonts w:ascii="Calibri" w:hAnsi="Calibri"/>
          <w:sz w:val="22"/>
          <w:lang w:val="lt-LT"/>
        </w:rPr>
        <w:t>–</w:t>
      </w:r>
      <w:r>
        <w:rPr>
          <w:rFonts w:ascii="Calibri" w:hAnsi="Calibri"/>
          <w:sz w:val="22"/>
          <w:lang w:val="lt-LT"/>
        </w:rPr>
        <w:t xml:space="preserve"> </w:t>
      </w:r>
      <w:r w:rsidR="00E3500B">
        <w:rPr>
          <w:rFonts w:ascii="Calibri" w:hAnsi="Calibri"/>
          <w:sz w:val="22"/>
          <w:lang w:val="lt-LT"/>
        </w:rPr>
        <w:t>48</w:t>
      </w:r>
      <w:r w:rsidR="00573D51" w:rsidRPr="0034776C">
        <w:rPr>
          <w:rFonts w:ascii="Calibri" w:hAnsi="Calibri"/>
          <w:sz w:val="22"/>
          <w:lang w:val="lt-LT"/>
        </w:rPr>
        <w:t xml:space="preserve">-oji </w:t>
      </w:r>
      <w:r>
        <w:rPr>
          <w:rFonts w:ascii="Calibri" w:hAnsi="Calibri"/>
          <w:sz w:val="22"/>
          <w:lang w:val="lt-LT"/>
        </w:rPr>
        <w:t xml:space="preserve">„Lidl“ parduotuvė </w:t>
      </w:r>
      <w:r w:rsidR="00981C4F" w:rsidRPr="0034776C">
        <w:rPr>
          <w:rFonts w:ascii="Calibri" w:hAnsi="Calibri"/>
          <w:sz w:val="22"/>
          <w:lang w:val="lt-LT"/>
        </w:rPr>
        <w:t>Lietuvoje. Šiuo metu „Lidl“ parduotuvės veikia Vilniuje, Kaune, Klaipėdoje, Šiauliuose, Alytuje, Marijampolėje, Kėdainiuose, Telšiuose, Kretingoje, Mažeikiuose, Tauragėje, Jonavoje, Panevėžyje, Ukmergėje, Utenoje, Plungėje, Palangoje, Elektrėnuose, Visagine bei Šilutėje.</w:t>
      </w:r>
    </w:p>
    <w:p w14:paraId="56CA6283" w14:textId="77777777" w:rsidR="00981C4F" w:rsidRPr="0034776C" w:rsidRDefault="00981C4F" w:rsidP="00981C4F">
      <w:pPr>
        <w:jc w:val="both"/>
        <w:rPr>
          <w:rFonts w:ascii="Calibri" w:hAnsi="Calibri"/>
          <w:sz w:val="22"/>
          <w:lang w:val="lt-LT"/>
        </w:rPr>
      </w:pPr>
    </w:p>
    <w:p w14:paraId="4C878C88" w14:textId="77777777" w:rsidR="009E42F0" w:rsidRDefault="009E42F0" w:rsidP="00C57BF6">
      <w:pPr>
        <w:spacing w:after="120" w:line="276" w:lineRule="auto"/>
        <w:rPr>
          <w:rFonts w:asciiTheme="minorHAnsi" w:hAnsiTheme="minorHAnsi"/>
          <w:b/>
          <w:sz w:val="20"/>
          <w:szCs w:val="20"/>
          <w:lang w:val="lt-LT"/>
        </w:rPr>
      </w:pPr>
    </w:p>
    <w:p w14:paraId="71133CCF" w14:textId="28F7FBE7" w:rsidR="00F878B3" w:rsidRPr="00C57BF6" w:rsidRDefault="00C57BF6" w:rsidP="00C57BF6">
      <w:pPr>
        <w:spacing w:after="120" w:line="276" w:lineRule="auto"/>
        <w:rPr>
          <w:rFonts w:asciiTheme="minorHAnsi" w:hAnsiTheme="minorHAnsi"/>
          <w:sz w:val="20"/>
          <w:szCs w:val="20"/>
          <w:lang w:val="lt-LT"/>
        </w:rPr>
      </w:pPr>
      <w:r w:rsidRPr="003E44FF">
        <w:rPr>
          <w:rFonts w:asciiTheme="minorHAnsi" w:hAnsiTheme="minorHAnsi"/>
          <w:b/>
          <w:sz w:val="20"/>
          <w:szCs w:val="20"/>
          <w:lang w:val="lt-LT"/>
        </w:rPr>
        <w:t>Daugiau informacijos: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Lina Skersytė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Korporatyvinių reikalų ir komunikacijos departamentas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UAB „Lidl Lietuva“ 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Tel. +370 5 267 3228, mob. tel. +370 680 53556</w:t>
      </w:r>
      <w:r w:rsidRPr="003E44FF">
        <w:rPr>
          <w:rFonts w:asciiTheme="minorHAnsi" w:hAnsiTheme="minorHAnsi"/>
          <w:sz w:val="20"/>
          <w:szCs w:val="20"/>
          <w:lang w:val="lt-LT"/>
        </w:rPr>
        <w:br/>
      </w:r>
      <w:hyperlink r:id="rId8" w:history="1">
        <w:r w:rsidRPr="003E44FF">
          <w:rPr>
            <w:rFonts w:asciiTheme="minorHAnsi" w:hAnsiTheme="minorHAnsi"/>
            <w:sz w:val="20"/>
            <w:szCs w:val="20"/>
            <w:lang w:val="lt-LT"/>
          </w:rPr>
          <w:t>lina.skersyte@lidl.lt</w:t>
        </w:r>
      </w:hyperlink>
      <w:r w:rsidRPr="003E44FF">
        <w:rPr>
          <w:rFonts w:asciiTheme="minorHAnsi" w:hAnsiTheme="minorHAnsi" w:cstheme="minorHAnsi"/>
          <w:sz w:val="20"/>
          <w:szCs w:val="20"/>
          <w:lang w:val="lt-LT"/>
        </w:rPr>
        <w:t xml:space="preserve"> </w:t>
      </w:r>
    </w:p>
    <w:sectPr w:rsidR="00F878B3" w:rsidRPr="00C57BF6" w:rsidSect="00B40D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B09A0" w14:textId="77777777" w:rsidR="005D41EB" w:rsidRDefault="005D41EB">
      <w:r>
        <w:separator/>
      </w:r>
    </w:p>
  </w:endnote>
  <w:endnote w:type="continuationSeparator" w:id="0">
    <w:p w14:paraId="290F1D71" w14:textId="77777777" w:rsidR="005D41EB" w:rsidRDefault="005D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4C5E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EBC106C" wp14:editId="0FCF07D5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2CC95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C1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4512CC95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84A4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C13964" wp14:editId="60C372AA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F1924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139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00AF1924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3A639" w14:textId="77777777" w:rsidR="005D41EB" w:rsidRDefault="005D41EB">
      <w:r>
        <w:separator/>
      </w:r>
    </w:p>
  </w:footnote>
  <w:footnote w:type="continuationSeparator" w:id="0">
    <w:p w14:paraId="1FC8FD25" w14:textId="77777777" w:rsidR="005D41EB" w:rsidRDefault="005D4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058A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0DF03FE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AC02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60800" behindDoc="1" locked="0" layoutInCell="1" allowOverlap="1" wp14:anchorId="29D9B3F6" wp14:editId="1FD9B9DD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94E4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57728" behindDoc="1" locked="0" layoutInCell="1" allowOverlap="1" wp14:anchorId="146C2EF4" wp14:editId="1551FF70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10246"/>
    <w:rsid w:val="000244F4"/>
    <w:rsid w:val="00024B95"/>
    <w:rsid w:val="00030F70"/>
    <w:rsid w:val="00031F0A"/>
    <w:rsid w:val="000368C1"/>
    <w:rsid w:val="00036F4B"/>
    <w:rsid w:val="00041D7C"/>
    <w:rsid w:val="000423C8"/>
    <w:rsid w:val="00043A35"/>
    <w:rsid w:val="00047B4D"/>
    <w:rsid w:val="00050643"/>
    <w:rsid w:val="00051C1A"/>
    <w:rsid w:val="000536DD"/>
    <w:rsid w:val="000701FB"/>
    <w:rsid w:val="00073DBC"/>
    <w:rsid w:val="00073E54"/>
    <w:rsid w:val="00085291"/>
    <w:rsid w:val="000854A5"/>
    <w:rsid w:val="000903AE"/>
    <w:rsid w:val="000961F1"/>
    <w:rsid w:val="00096C1F"/>
    <w:rsid w:val="000A0440"/>
    <w:rsid w:val="000A09B0"/>
    <w:rsid w:val="000B0A31"/>
    <w:rsid w:val="000B22C7"/>
    <w:rsid w:val="000B2B7F"/>
    <w:rsid w:val="000B7875"/>
    <w:rsid w:val="000C2521"/>
    <w:rsid w:val="000C68C8"/>
    <w:rsid w:val="000D0DFE"/>
    <w:rsid w:val="000D2498"/>
    <w:rsid w:val="000D2DA6"/>
    <w:rsid w:val="000D4D08"/>
    <w:rsid w:val="000D7B12"/>
    <w:rsid w:val="000E2F83"/>
    <w:rsid w:val="000E3A0B"/>
    <w:rsid w:val="000E6584"/>
    <w:rsid w:val="000E682E"/>
    <w:rsid w:val="000F0691"/>
    <w:rsid w:val="000F1A50"/>
    <w:rsid w:val="000F4AA7"/>
    <w:rsid w:val="000F6BAB"/>
    <w:rsid w:val="00104AED"/>
    <w:rsid w:val="0010652B"/>
    <w:rsid w:val="00107D0A"/>
    <w:rsid w:val="00122910"/>
    <w:rsid w:val="00123B0E"/>
    <w:rsid w:val="00126FE0"/>
    <w:rsid w:val="001272E2"/>
    <w:rsid w:val="001273FF"/>
    <w:rsid w:val="00132E55"/>
    <w:rsid w:val="001409A0"/>
    <w:rsid w:val="00147117"/>
    <w:rsid w:val="001478C6"/>
    <w:rsid w:val="00151262"/>
    <w:rsid w:val="0015165A"/>
    <w:rsid w:val="00163B48"/>
    <w:rsid w:val="001645E4"/>
    <w:rsid w:val="00177998"/>
    <w:rsid w:val="00181460"/>
    <w:rsid w:val="00182902"/>
    <w:rsid w:val="00184C19"/>
    <w:rsid w:val="001868B7"/>
    <w:rsid w:val="00187895"/>
    <w:rsid w:val="00191F0F"/>
    <w:rsid w:val="00192F18"/>
    <w:rsid w:val="001A0C24"/>
    <w:rsid w:val="001A1915"/>
    <w:rsid w:val="001A5B12"/>
    <w:rsid w:val="001A7B6F"/>
    <w:rsid w:val="001B3BB8"/>
    <w:rsid w:val="001B4BDD"/>
    <w:rsid w:val="001B5FA6"/>
    <w:rsid w:val="001C0049"/>
    <w:rsid w:val="001C4A99"/>
    <w:rsid w:val="001C5BCD"/>
    <w:rsid w:val="001D1260"/>
    <w:rsid w:val="001D12F4"/>
    <w:rsid w:val="001D3E0B"/>
    <w:rsid w:val="001D7706"/>
    <w:rsid w:val="001E6FF5"/>
    <w:rsid w:val="001E7F34"/>
    <w:rsid w:val="001F43C7"/>
    <w:rsid w:val="001F7D58"/>
    <w:rsid w:val="0020365B"/>
    <w:rsid w:val="00203D6D"/>
    <w:rsid w:val="002047CD"/>
    <w:rsid w:val="002050D8"/>
    <w:rsid w:val="002103B3"/>
    <w:rsid w:val="0021045B"/>
    <w:rsid w:val="00212485"/>
    <w:rsid w:val="0021549D"/>
    <w:rsid w:val="00224A0E"/>
    <w:rsid w:val="00226100"/>
    <w:rsid w:val="0024375F"/>
    <w:rsid w:val="00245B5D"/>
    <w:rsid w:val="00245C7C"/>
    <w:rsid w:val="00245D42"/>
    <w:rsid w:val="0024702B"/>
    <w:rsid w:val="002579F7"/>
    <w:rsid w:val="00261C0F"/>
    <w:rsid w:val="0026639E"/>
    <w:rsid w:val="00270101"/>
    <w:rsid w:val="002757E4"/>
    <w:rsid w:val="002807F3"/>
    <w:rsid w:val="00285988"/>
    <w:rsid w:val="002950E4"/>
    <w:rsid w:val="00296A26"/>
    <w:rsid w:val="00296A44"/>
    <w:rsid w:val="002A0CA2"/>
    <w:rsid w:val="002A1E0E"/>
    <w:rsid w:val="002A4569"/>
    <w:rsid w:val="002A5542"/>
    <w:rsid w:val="002B22C8"/>
    <w:rsid w:val="002C2E67"/>
    <w:rsid w:val="002C35B6"/>
    <w:rsid w:val="002C4B3F"/>
    <w:rsid w:val="002C4F16"/>
    <w:rsid w:val="002E2DC4"/>
    <w:rsid w:val="002F0363"/>
    <w:rsid w:val="002F1BF6"/>
    <w:rsid w:val="002F1EF5"/>
    <w:rsid w:val="002F2357"/>
    <w:rsid w:val="002F2DD1"/>
    <w:rsid w:val="00301835"/>
    <w:rsid w:val="00303297"/>
    <w:rsid w:val="00305ED4"/>
    <w:rsid w:val="003066C7"/>
    <w:rsid w:val="00307D36"/>
    <w:rsid w:val="00312267"/>
    <w:rsid w:val="00314444"/>
    <w:rsid w:val="0031519B"/>
    <w:rsid w:val="00317C8E"/>
    <w:rsid w:val="00320BD0"/>
    <w:rsid w:val="003257C0"/>
    <w:rsid w:val="00325FDC"/>
    <w:rsid w:val="00333175"/>
    <w:rsid w:val="003347FD"/>
    <w:rsid w:val="00341980"/>
    <w:rsid w:val="0034356C"/>
    <w:rsid w:val="00345BA2"/>
    <w:rsid w:val="0034776C"/>
    <w:rsid w:val="003655CB"/>
    <w:rsid w:val="00365D2F"/>
    <w:rsid w:val="00371DF9"/>
    <w:rsid w:val="00372D07"/>
    <w:rsid w:val="00375B7B"/>
    <w:rsid w:val="00376112"/>
    <w:rsid w:val="00390319"/>
    <w:rsid w:val="0039203E"/>
    <w:rsid w:val="00392E9B"/>
    <w:rsid w:val="00393E2F"/>
    <w:rsid w:val="003960AB"/>
    <w:rsid w:val="003A3A6F"/>
    <w:rsid w:val="003A43AF"/>
    <w:rsid w:val="003A69C7"/>
    <w:rsid w:val="003B1DF9"/>
    <w:rsid w:val="003B30D5"/>
    <w:rsid w:val="003B3F46"/>
    <w:rsid w:val="003B50EF"/>
    <w:rsid w:val="003C4A96"/>
    <w:rsid w:val="003D0CD1"/>
    <w:rsid w:val="003D0DF3"/>
    <w:rsid w:val="003D7429"/>
    <w:rsid w:val="003D7B88"/>
    <w:rsid w:val="003E0D0E"/>
    <w:rsid w:val="003E3885"/>
    <w:rsid w:val="003F7B49"/>
    <w:rsid w:val="00405680"/>
    <w:rsid w:val="00406AF6"/>
    <w:rsid w:val="00410473"/>
    <w:rsid w:val="004116E4"/>
    <w:rsid w:val="00416212"/>
    <w:rsid w:val="004174D3"/>
    <w:rsid w:val="004207F7"/>
    <w:rsid w:val="00420DF6"/>
    <w:rsid w:val="0042112C"/>
    <w:rsid w:val="00422A8C"/>
    <w:rsid w:val="00424DA3"/>
    <w:rsid w:val="00425D55"/>
    <w:rsid w:val="00433DC6"/>
    <w:rsid w:val="00434859"/>
    <w:rsid w:val="00434987"/>
    <w:rsid w:val="00436893"/>
    <w:rsid w:val="004403E9"/>
    <w:rsid w:val="004437E6"/>
    <w:rsid w:val="0044482D"/>
    <w:rsid w:val="00447247"/>
    <w:rsid w:val="00454477"/>
    <w:rsid w:val="00455C56"/>
    <w:rsid w:val="0045706A"/>
    <w:rsid w:val="00461FF5"/>
    <w:rsid w:val="00463CA1"/>
    <w:rsid w:val="00465023"/>
    <w:rsid w:val="00475A80"/>
    <w:rsid w:val="00476EE7"/>
    <w:rsid w:val="00480EDC"/>
    <w:rsid w:val="00481CD9"/>
    <w:rsid w:val="004823CA"/>
    <w:rsid w:val="0048423C"/>
    <w:rsid w:val="00490AAC"/>
    <w:rsid w:val="004916DD"/>
    <w:rsid w:val="004947C8"/>
    <w:rsid w:val="004A1069"/>
    <w:rsid w:val="004A46FD"/>
    <w:rsid w:val="004B4080"/>
    <w:rsid w:val="004B631A"/>
    <w:rsid w:val="004C23EE"/>
    <w:rsid w:val="004C2756"/>
    <w:rsid w:val="004D070E"/>
    <w:rsid w:val="004D3A1F"/>
    <w:rsid w:val="004D5BFF"/>
    <w:rsid w:val="004D6BAE"/>
    <w:rsid w:val="004E1621"/>
    <w:rsid w:val="004F03E4"/>
    <w:rsid w:val="004F5047"/>
    <w:rsid w:val="004F53E1"/>
    <w:rsid w:val="004F65FC"/>
    <w:rsid w:val="0050201A"/>
    <w:rsid w:val="00504572"/>
    <w:rsid w:val="005070FC"/>
    <w:rsid w:val="005137E6"/>
    <w:rsid w:val="00513D0F"/>
    <w:rsid w:val="00522B82"/>
    <w:rsid w:val="005314EF"/>
    <w:rsid w:val="0053202F"/>
    <w:rsid w:val="0053375F"/>
    <w:rsid w:val="00541101"/>
    <w:rsid w:val="0054133F"/>
    <w:rsid w:val="00556B53"/>
    <w:rsid w:val="00561FEB"/>
    <w:rsid w:val="005636D1"/>
    <w:rsid w:val="00566588"/>
    <w:rsid w:val="00567942"/>
    <w:rsid w:val="00573D51"/>
    <w:rsid w:val="005741B1"/>
    <w:rsid w:val="005755BF"/>
    <w:rsid w:val="0057774B"/>
    <w:rsid w:val="0059418E"/>
    <w:rsid w:val="00595B1E"/>
    <w:rsid w:val="005A5738"/>
    <w:rsid w:val="005A5FF7"/>
    <w:rsid w:val="005B032B"/>
    <w:rsid w:val="005B6A9C"/>
    <w:rsid w:val="005B716F"/>
    <w:rsid w:val="005C21FA"/>
    <w:rsid w:val="005D2AD8"/>
    <w:rsid w:val="005D41EB"/>
    <w:rsid w:val="005D55BC"/>
    <w:rsid w:val="005E5B00"/>
    <w:rsid w:val="005F5862"/>
    <w:rsid w:val="005F7CF0"/>
    <w:rsid w:val="00601526"/>
    <w:rsid w:val="00603823"/>
    <w:rsid w:val="00603E1D"/>
    <w:rsid w:val="00612CF7"/>
    <w:rsid w:val="006134A1"/>
    <w:rsid w:val="00616C29"/>
    <w:rsid w:val="00622687"/>
    <w:rsid w:val="0063005F"/>
    <w:rsid w:val="00635416"/>
    <w:rsid w:val="006368EB"/>
    <w:rsid w:val="006443A2"/>
    <w:rsid w:val="00653C6B"/>
    <w:rsid w:val="006617A2"/>
    <w:rsid w:val="0066716C"/>
    <w:rsid w:val="00677862"/>
    <w:rsid w:val="006802E1"/>
    <w:rsid w:val="006858B8"/>
    <w:rsid w:val="006909F0"/>
    <w:rsid w:val="00692D38"/>
    <w:rsid w:val="00696C0F"/>
    <w:rsid w:val="006A0D35"/>
    <w:rsid w:val="006A1B81"/>
    <w:rsid w:val="006A4772"/>
    <w:rsid w:val="006A7FD3"/>
    <w:rsid w:val="006B0F10"/>
    <w:rsid w:val="006B1E87"/>
    <w:rsid w:val="006C07D9"/>
    <w:rsid w:val="006C37B7"/>
    <w:rsid w:val="006E10BB"/>
    <w:rsid w:val="006E1AD8"/>
    <w:rsid w:val="006E35B1"/>
    <w:rsid w:val="006F6F56"/>
    <w:rsid w:val="006F7A60"/>
    <w:rsid w:val="00704F63"/>
    <w:rsid w:val="00706430"/>
    <w:rsid w:val="00713B6D"/>
    <w:rsid w:val="00714C10"/>
    <w:rsid w:val="007167A2"/>
    <w:rsid w:val="00720E36"/>
    <w:rsid w:val="00723252"/>
    <w:rsid w:val="00723571"/>
    <w:rsid w:val="00726582"/>
    <w:rsid w:val="007331F7"/>
    <w:rsid w:val="00733B71"/>
    <w:rsid w:val="00737D85"/>
    <w:rsid w:val="00745F91"/>
    <w:rsid w:val="00751767"/>
    <w:rsid w:val="00751CE2"/>
    <w:rsid w:val="007601C4"/>
    <w:rsid w:val="00765918"/>
    <w:rsid w:val="00765EA4"/>
    <w:rsid w:val="00766FE3"/>
    <w:rsid w:val="007700A4"/>
    <w:rsid w:val="00771182"/>
    <w:rsid w:val="007713EC"/>
    <w:rsid w:val="007718FF"/>
    <w:rsid w:val="00773F50"/>
    <w:rsid w:val="00775F28"/>
    <w:rsid w:val="00780FE5"/>
    <w:rsid w:val="00781E49"/>
    <w:rsid w:val="00785706"/>
    <w:rsid w:val="00786916"/>
    <w:rsid w:val="007913B4"/>
    <w:rsid w:val="00793517"/>
    <w:rsid w:val="00797E4F"/>
    <w:rsid w:val="007A29EF"/>
    <w:rsid w:val="007A39ED"/>
    <w:rsid w:val="007A4062"/>
    <w:rsid w:val="007A61FA"/>
    <w:rsid w:val="007B5B58"/>
    <w:rsid w:val="007B6236"/>
    <w:rsid w:val="007B6BE4"/>
    <w:rsid w:val="007C2C75"/>
    <w:rsid w:val="007C7BBA"/>
    <w:rsid w:val="007C7D54"/>
    <w:rsid w:val="007D173E"/>
    <w:rsid w:val="007D3EDE"/>
    <w:rsid w:val="007D4E77"/>
    <w:rsid w:val="007D7F69"/>
    <w:rsid w:val="007E01D5"/>
    <w:rsid w:val="007F2EEE"/>
    <w:rsid w:val="0080093C"/>
    <w:rsid w:val="00811486"/>
    <w:rsid w:val="008120E6"/>
    <w:rsid w:val="00820BC0"/>
    <w:rsid w:val="0082729A"/>
    <w:rsid w:val="00830A3C"/>
    <w:rsid w:val="008312F0"/>
    <w:rsid w:val="00832F53"/>
    <w:rsid w:val="008353F4"/>
    <w:rsid w:val="008435EE"/>
    <w:rsid w:val="00845CFE"/>
    <w:rsid w:val="00845EE4"/>
    <w:rsid w:val="00846FA3"/>
    <w:rsid w:val="0085150F"/>
    <w:rsid w:val="008560B0"/>
    <w:rsid w:val="00862ACE"/>
    <w:rsid w:val="00863B50"/>
    <w:rsid w:val="00870371"/>
    <w:rsid w:val="00883373"/>
    <w:rsid w:val="00890FAB"/>
    <w:rsid w:val="008916A1"/>
    <w:rsid w:val="008918AE"/>
    <w:rsid w:val="008925E0"/>
    <w:rsid w:val="008928E7"/>
    <w:rsid w:val="008A0BD3"/>
    <w:rsid w:val="008A52F6"/>
    <w:rsid w:val="008A7E9E"/>
    <w:rsid w:val="008B02F1"/>
    <w:rsid w:val="008B4331"/>
    <w:rsid w:val="008B7297"/>
    <w:rsid w:val="008B78FB"/>
    <w:rsid w:val="008C2B5D"/>
    <w:rsid w:val="008C2EB5"/>
    <w:rsid w:val="008C5C5D"/>
    <w:rsid w:val="008D1C20"/>
    <w:rsid w:val="008D7332"/>
    <w:rsid w:val="008E05C0"/>
    <w:rsid w:val="008F107B"/>
    <w:rsid w:val="008F1454"/>
    <w:rsid w:val="008F450D"/>
    <w:rsid w:val="008F583C"/>
    <w:rsid w:val="00904A29"/>
    <w:rsid w:val="00905093"/>
    <w:rsid w:val="009067A3"/>
    <w:rsid w:val="00913FAE"/>
    <w:rsid w:val="009141BF"/>
    <w:rsid w:val="00917442"/>
    <w:rsid w:val="009225D5"/>
    <w:rsid w:val="00924E66"/>
    <w:rsid w:val="009353B9"/>
    <w:rsid w:val="009360E3"/>
    <w:rsid w:val="00941E30"/>
    <w:rsid w:val="00956872"/>
    <w:rsid w:val="00956F2B"/>
    <w:rsid w:val="00960CCC"/>
    <w:rsid w:val="00961ABE"/>
    <w:rsid w:val="0096456A"/>
    <w:rsid w:val="009660E3"/>
    <w:rsid w:val="009678C7"/>
    <w:rsid w:val="00973305"/>
    <w:rsid w:val="00973F3A"/>
    <w:rsid w:val="009745A9"/>
    <w:rsid w:val="0097583D"/>
    <w:rsid w:val="00981C4F"/>
    <w:rsid w:val="00982C74"/>
    <w:rsid w:val="00983820"/>
    <w:rsid w:val="00986764"/>
    <w:rsid w:val="00990B11"/>
    <w:rsid w:val="00990D7E"/>
    <w:rsid w:val="00993896"/>
    <w:rsid w:val="00996C6E"/>
    <w:rsid w:val="00997950"/>
    <w:rsid w:val="009A7C17"/>
    <w:rsid w:val="009B3851"/>
    <w:rsid w:val="009B3AD4"/>
    <w:rsid w:val="009B507C"/>
    <w:rsid w:val="009B7685"/>
    <w:rsid w:val="009B77E2"/>
    <w:rsid w:val="009C503F"/>
    <w:rsid w:val="009C5AB8"/>
    <w:rsid w:val="009D2F18"/>
    <w:rsid w:val="009D5C25"/>
    <w:rsid w:val="009E0268"/>
    <w:rsid w:val="009E1ED7"/>
    <w:rsid w:val="009E42F0"/>
    <w:rsid w:val="009E61FF"/>
    <w:rsid w:val="009F0461"/>
    <w:rsid w:val="009F0FB7"/>
    <w:rsid w:val="009F2520"/>
    <w:rsid w:val="009F2BA8"/>
    <w:rsid w:val="009F3178"/>
    <w:rsid w:val="00A018A0"/>
    <w:rsid w:val="00A029AD"/>
    <w:rsid w:val="00A044B8"/>
    <w:rsid w:val="00A05C1E"/>
    <w:rsid w:val="00A222CA"/>
    <w:rsid w:val="00A3164E"/>
    <w:rsid w:val="00A34C22"/>
    <w:rsid w:val="00A359F2"/>
    <w:rsid w:val="00A35B0B"/>
    <w:rsid w:val="00A55ABF"/>
    <w:rsid w:val="00A56BA5"/>
    <w:rsid w:val="00A56EAE"/>
    <w:rsid w:val="00A60085"/>
    <w:rsid w:val="00A6403C"/>
    <w:rsid w:val="00A66709"/>
    <w:rsid w:val="00A66DD8"/>
    <w:rsid w:val="00A66FB3"/>
    <w:rsid w:val="00A77D55"/>
    <w:rsid w:val="00A804D0"/>
    <w:rsid w:val="00A80AA7"/>
    <w:rsid w:val="00A8413D"/>
    <w:rsid w:val="00A94EF5"/>
    <w:rsid w:val="00AA5747"/>
    <w:rsid w:val="00AB3384"/>
    <w:rsid w:val="00AB5D5F"/>
    <w:rsid w:val="00AC5B1F"/>
    <w:rsid w:val="00AD536F"/>
    <w:rsid w:val="00AD5DE7"/>
    <w:rsid w:val="00AD750F"/>
    <w:rsid w:val="00AE0815"/>
    <w:rsid w:val="00AE1C29"/>
    <w:rsid w:val="00AE4D98"/>
    <w:rsid w:val="00AE4F81"/>
    <w:rsid w:val="00AE6001"/>
    <w:rsid w:val="00AE6807"/>
    <w:rsid w:val="00AE6E21"/>
    <w:rsid w:val="00AF34CE"/>
    <w:rsid w:val="00B11521"/>
    <w:rsid w:val="00B115ED"/>
    <w:rsid w:val="00B15707"/>
    <w:rsid w:val="00B22372"/>
    <w:rsid w:val="00B24125"/>
    <w:rsid w:val="00B3077F"/>
    <w:rsid w:val="00B31883"/>
    <w:rsid w:val="00B32F23"/>
    <w:rsid w:val="00B36366"/>
    <w:rsid w:val="00B40D88"/>
    <w:rsid w:val="00B41F6F"/>
    <w:rsid w:val="00B42594"/>
    <w:rsid w:val="00B44AEE"/>
    <w:rsid w:val="00B508E8"/>
    <w:rsid w:val="00B52912"/>
    <w:rsid w:val="00B62802"/>
    <w:rsid w:val="00B6672C"/>
    <w:rsid w:val="00B763F5"/>
    <w:rsid w:val="00B7766A"/>
    <w:rsid w:val="00B8290D"/>
    <w:rsid w:val="00B83F7A"/>
    <w:rsid w:val="00B90B42"/>
    <w:rsid w:val="00B9237E"/>
    <w:rsid w:val="00B96DA2"/>
    <w:rsid w:val="00BA0298"/>
    <w:rsid w:val="00BA4268"/>
    <w:rsid w:val="00BA646A"/>
    <w:rsid w:val="00BB0053"/>
    <w:rsid w:val="00BB066E"/>
    <w:rsid w:val="00BB0946"/>
    <w:rsid w:val="00BB4F8B"/>
    <w:rsid w:val="00BC390F"/>
    <w:rsid w:val="00BC7AF8"/>
    <w:rsid w:val="00BD1CB6"/>
    <w:rsid w:val="00BD7AB8"/>
    <w:rsid w:val="00BE3D58"/>
    <w:rsid w:val="00BF113C"/>
    <w:rsid w:val="00BF6391"/>
    <w:rsid w:val="00BF6DC4"/>
    <w:rsid w:val="00BF76AE"/>
    <w:rsid w:val="00C01B84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3977"/>
    <w:rsid w:val="00C361FB"/>
    <w:rsid w:val="00C365B5"/>
    <w:rsid w:val="00C400F0"/>
    <w:rsid w:val="00C43D66"/>
    <w:rsid w:val="00C4604D"/>
    <w:rsid w:val="00C47850"/>
    <w:rsid w:val="00C506D0"/>
    <w:rsid w:val="00C526FC"/>
    <w:rsid w:val="00C54CE1"/>
    <w:rsid w:val="00C57BF6"/>
    <w:rsid w:val="00C63106"/>
    <w:rsid w:val="00C70D2B"/>
    <w:rsid w:val="00C77761"/>
    <w:rsid w:val="00C80172"/>
    <w:rsid w:val="00C85D80"/>
    <w:rsid w:val="00C90AE2"/>
    <w:rsid w:val="00CA55F0"/>
    <w:rsid w:val="00CB3948"/>
    <w:rsid w:val="00CC1404"/>
    <w:rsid w:val="00CC2EF2"/>
    <w:rsid w:val="00CC5993"/>
    <w:rsid w:val="00CD08EC"/>
    <w:rsid w:val="00CD1895"/>
    <w:rsid w:val="00CD706A"/>
    <w:rsid w:val="00CE088A"/>
    <w:rsid w:val="00CE2B74"/>
    <w:rsid w:val="00CE4B0D"/>
    <w:rsid w:val="00CE4F41"/>
    <w:rsid w:val="00CF23FC"/>
    <w:rsid w:val="00CF3001"/>
    <w:rsid w:val="00D070C5"/>
    <w:rsid w:val="00D12F5E"/>
    <w:rsid w:val="00D22734"/>
    <w:rsid w:val="00D27EDF"/>
    <w:rsid w:val="00D323D7"/>
    <w:rsid w:val="00D4277F"/>
    <w:rsid w:val="00D5353A"/>
    <w:rsid w:val="00D637C2"/>
    <w:rsid w:val="00D647A1"/>
    <w:rsid w:val="00D666AA"/>
    <w:rsid w:val="00D677D4"/>
    <w:rsid w:val="00D77000"/>
    <w:rsid w:val="00D80BB7"/>
    <w:rsid w:val="00D82CD9"/>
    <w:rsid w:val="00D8365A"/>
    <w:rsid w:val="00D83F91"/>
    <w:rsid w:val="00D93D76"/>
    <w:rsid w:val="00D94E6A"/>
    <w:rsid w:val="00D95145"/>
    <w:rsid w:val="00DA261A"/>
    <w:rsid w:val="00DA4EE9"/>
    <w:rsid w:val="00DA5232"/>
    <w:rsid w:val="00DB1B93"/>
    <w:rsid w:val="00DB4EC6"/>
    <w:rsid w:val="00DB6BB0"/>
    <w:rsid w:val="00DC6026"/>
    <w:rsid w:val="00DC755E"/>
    <w:rsid w:val="00DD2FA4"/>
    <w:rsid w:val="00DD77CA"/>
    <w:rsid w:val="00DF05E7"/>
    <w:rsid w:val="00E01F6A"/>
    <w:rsid w:val="00E11C12"/>
    <w:rsid w:val="00E220FA"/>
    <w:rsid w:val="00E2482B"/>
    <w:rsid w:val="00E25E55"/>
    <w:rsid w:val="00E3500B"/>
    <w:rsid w:val="00E354FD"/>
    <w:rsid w:val="00E43C61"/>
    <w:rsid w:val="00E5341E"/>
    <w:rsid w:val="00E63D24"/>
    <w:rsid w:val="00E65D7E"/>
    <w:rsid w:val="00E668C6"/>
    <w:rsid w:val="00E71044"/>
    <w:rsid w:val="00E74BED"/>
    <w:rsid w:val="00E77973"/>
    <w:rsid w:val="00E83976"/>
    <w:rsid w:val="00E85E6D"/>
    <w:rsid w:val="00E869DC"/>
    <w:rsid w:val="00E93FCD"/>
    <w:rsid w:val="00EA0A77"/>
    <w:rsid w:val="00EA49DA"/>
    <w:rsid w:val="00EA75B8"/>
    <w:rsid w:val="00EB109D"/>
    <w:rsid w:val="00EB498B"/>
    <w:rsid w:val="00EB7B55"/>
    <w:rsid w:val="00EC0C57"/>
    <w:rsid w:val="00EE1468"/>
    <w:rsid w:val="00EE5A25"/>
    <w:rsid w:val="00EF1DEC"/>
    <w:rsid w:val="00EF4DF9"/>
    <w:rsid w:val="00EF61D8"/>
    <w:rsid w:val="00EF6A5D"/>
    <w:rsid w:val="00F0277B"/>
    <w:rsid w:val="00F038A7"/>
    <w:rsid w:val="00F075D1"/>
    <w:rsid w:val="00F1323E"/>
    <w:rsid w:val="00F21D66"/>
    <w:rsid w:val="00F261F0"/>
    <w:rsid w:val="00F34670"/>
    <w:rsid w:val="00F34927"/>
    <w:rsid w:val="00F3656F"/>
    <w:rsid w:val="00F36830"/>
    <w:rsid w:val="00F44B2B"/>
    <w:rsid w:val="00F461F8"/>
    <w:rsid w:val="00F50367"/>
    <w:rsid w:val="00F50CB2"/>
    <w:rsid w:val="00F52C1B"/>
    <w:rsid w:val="00F5351E"/>
    <w:rsid w:val="00F5580F"/>
    <w:rsid w:val="00F5722F"/>
    <w:rsid w:val="00F57FFD"/>
    <w:rsid w:val="00F60891"/>
    <w:rsid w:val="00F7524B"/>
    <w:rsid w:val="00F878B3"/>
    <w:rsid w:val="00F9053E"/>
    <w:rsid w:val="00FA0AEB"/>
    <w:rsid w:val="00FA1BCE"/>
    <w:rsid w:val="00FA37F7"/>
    <w:rsid w:val="00FB3AF8"/>
    <w:rsid w:val="00FD2AED"/>
    <w:rsid w:val="00FD3664"/>
    <w:rsid w:val="00FE0FED"/>
    <w:rsid w:val="00FE1F8A"/>
    <w:rsid w:val="00FE30A0"/>
    <w:rsid w:val="00FE73BA"/>
    <w:rsid w:val="00FE7EDB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3E6B177F"/>
  <w15:docId w15:val="{C91C4E9C-2FCD-4A4B-A723-49A0C7EC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D8E83-0D3B-44BA-96A7-43FFA922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1640</Words>
  <Characters>935</Characters>
  <Application>Microsoft Office Word</Application>
  <DocSecurity>0</DocSecurity>
  <Lines>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cp:lastModifiedBy>Skersytė, Lina</cp:lastModifiedBy>
  <cp:revision>19</cp:revision>
  <cp:lastPrinted>2017-05-17T10:42:00Z</cp:lastPrinted>
  <dcterms:created xsi:type="dcterms:W3CDTF">2020-01-06T11:43:00Z</dcterms:created>
  <dcterms:modified xsi:type="dcterms:W3CDTF">2020-01-16T07:32:00Z</dcterms:modified>
</cp:coreProperties>
</file>