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C7FED" w14:textId="22AE6464" w:rsidR="00C43D66" w:rsidRPr="00D5550E" w:rsidRDefault="00B44AEE" w:rsidP="0012129A">
      <w:pPr>
        <w:spacing w:after="120" w:line="300" w:lineRule="exact"/>
        <w:ind w:left="182" w:right="276"/>
        <w:jc w:val="right"/>
        <w:rPr>
          <w:rFonts w:ascii="Calibri" w:hAnsi="Calibri" w:cs="Arial"/>
          <w:sz w:val="22"/>
          <w:lang w:val="lt-LT"/>
        </w:rPr>
      </w:pPr>
      <w:r w:rsidRPr="00CC1B3E">
        <w:rPr>
          <w:rFonts w:ascii="Calibri" w:hAnsi="Calibri" w:cs="Arial"/>
          <w:sz w:val="22"/>
          <w:lang w:val="lt-LT"/>
        </w:rPr>
        <w:t>Vilnius</w:t>
      </w:r>
      <w:r w:rsidR="00C43D66" w:rsidRPr="00CC1B3E">
        <w:rPr>
          <w:rFonts w:ascii="Calibri" w:hAnsi="Calibri" w:cs="Arial"/>
          <w:sz w:val="22"/>
          <w:lang w:val="lt-LT"/>
        </w:rPr>
        <w:t>, 20</w:t>
      </w:r>
      <w:r w:rsidRPr="00CC1B3E">
        <w:rPr>
          <w:rFonts w:ascii="Calibri" w:hAnsi="Calibri" w:cs="Arial"/>
          <w:sz w:val="22"/>
          <w:lang w:val="lt-LT"/>
        </w:rPr>
        <w:t>1</w:t>
      </w:r>
      <w:r w:rsidR="005F5C81" w:rsidRPr="00CC1B3E">
        <w:rPr>
          <w:rFonts w:ascii="Calibri" w:hAnsi="Calibri" w:cs="Arial"/>
          <w:sz w:val="22"/>
          <w:lang w:val="lt-LT"/>
        </w:rPr>
        <w:t>9</w:t>
      </w:r>
      <w:r w:rsidR="00F261F0" w:rsidRPr="00CC1B3E">
        <w:rPr>
          <w:rFonts w:ascii="Calibri" w:hAnsi="Calibri" w:cs="Arial"/>
          <w:sz w:val="22"/>
          <w:lang w:val="lt-LT"/>
        </w:rPr>
        <w:t xml:space="preserve"> m.</w:t>
      </w:r>
      <w:r w:rsidR="00C170C0" w:rsidRPr="00CC1B3E">
        <w:rPr>
          <w:rFonts w:ascii="Calibri" w:hAnsi="Calibri" w:cs="Arial"/>
          <w:sz w:val="22"/>
          <w:lang w:val="lt-LT"/>
        </w:rPr>
        <w:t xml:space="preserve"> </w:t>
      </w:r>
      <w:r w:rsidR="00FD0FAF" w:rsidRPr="00CC1B3E">
        <w:rPr>
          <w:rFonts w:ascii="Calibri" w:hAnsi="Calibri" w:cs="Arial"/>
          <w:sz w:val="22"/>
          <w:lang w:val="lt-LT"/>
        </w:rPr>
        <w:t>gruodžio</w:t>
      </w:r>
      <w:r w:rsidR="004B631A" w:rsidRPr="00CC1B3E">
        <w:rPr>
          <w:rFonts w:ascii="Calibri" w:hAnsi="Calibri" w:cs="Arial"/>
          <w:sz w:val="22"/>
          <w:lang w:val="lt-LT"/>
        </w:rPr>
        <w:t xml:space="preserve"> </w:t>
      </w:r>
      <w:r w:rsidR="00FD0FAF" w:rsidRPr="00CC1B3E">
        <w:rPr>
          <w:rFonts w:ascii="Calibri" w:hAnsi="Calibri" w:cs="Arial"/>
          <w:sz w:val="22"/>
          <w:lang w:val="lt-LT"/>
        </w:rPr>
        <w:t>19</w:t>
      </w:r>
      <w:r w:rsidR="00F075D1" w:rsidRPr="00CC1B3E">
        <w:rPr>
          <w:rFonts w:ascii="Calibri" w:hAnsi="Calibri" w:cs="Arial"/>
          <w:sz w:val="22"/>
          <w:lang w:val="lt-LT"/>
        </w:rPr>
        <w:t xml:space="preserve"> </w:t>
      </w:r>
      <w:r w:rsidR="00C170C0" w:rsidRPr="00CC1B3E">
        <w:rPr>
          <w:rFonts w:ascii="Calibri" w:hAnsi="Calibri" w:cs="Arial"/>
          <w:sz w:val="22"/>
          <w:lang w:val="lt-LT"/>
        </w:rPr>
        <w:t>d.</w:t>
      </w:r>
    </w:p>
    <w:p w14:paraId="0870C1A0" w14:textId="466DDABB" w:rsidR="00FD0FAF" w:rsidRPr="00D5550E" w:rsidRDefault="009D6DD6" w:rsidP="00FE45D4">
      <w:pPr>
        <w:pStyle w:val="Heading1"/>
        <w:jc w:val="center"/>
        <w:rPr>
          <w:lang w:val="lt-LT"/>
        </w:rPr>
      </w:pPr>
      <w:r w:rsidRPr="00D5550E">
        <w:rPr>
          <w:rFonts w:asciiTheme="minorHAnsi" w:hAnsiTheme="minorHAnsi" w:cs="Arial"/>
          <w:color w:val="1F497D" w:themeColor="text2"/>
          <w:sz w:val="32"/>
          <w:szCs w:val="36"/>
          <w:lang w:val="lt-LT"/>
        </w:rPr>
        <w:t xml:space="preserve"> </w:t>
      </w:r>
      <w:r w:rsidR="00FD0FAF" w:rsidRPr="00D5550E">
        <w:rPr>
          <w:rFonts w:asciiTheme="minorHAnsi" w:hAnsiTheme="minorHAnsi" w:cs="Arial"/>
          <w:color w:val="1F497D" w:themeColor="text2"/>
          <w:sz w:val="32"/>
          <w:szCs w:val="36"/>
          <w:lang w:val="lt-LT"/>
        </w:rPr>
        <w:t>Nemenčinės plente planuojama „Lidl“: draugiška aplinkai ir su inovatyviais sprendimais</w:t>
      </w:r>
    </w:p>
    <w:p w14:paraId="29277083" w14:textId="16D5B5A2" w:rsidR="001C5B43" w:rsidRPr="00D5550E" w:rsidRDefault="00445847" w:rsidP="001C5B43">
      <w:pPr>
        <w:spacing w:after="120"/>
        <w:jc w:val="both"/>
        <w:rPr>
          <w:rFonts w:asciiTheme="minorHAnsi" w:hAnsiTheme="minorHAnsi" w:cs="Arial"/>
          <w:b/>
          <w:sz w:val="22"/>
          <w:szCs w:val="22"/>
          <w:lang w:val="lt-LT" w:eastAsia="lt-LT"/>
        </w:rPr>
      </w:pPr>
      <w:bookmarkStart w:id="0" w:name="_GoBack"/>
      <w:bookmarkEnd w:id="0"/>
      <w:r w:rsidRPr="00C25317">
        <w:rPr>
          <w:rFonts w:asciiTheme="minorHAnsi" w:hAnsiTheme="minorHAnsi" w:cs="Arial"/>
          <w:b/>
          <w:sz w:val="22"/>
          <w:szCs w:val="22"/>
          <w:lang w:val="lt-LT" w:eastAsia="lt-LT"/>
        </w:rPr>
        <w:t>G</w:t>
      </w:r>
      <w:r w:rsidR="001C5B43" w:rsidRPr="00C25317">
        <w:rPr>
          <w:rFonts w:asciiTheme="minorHAnsi" w:hAnsiTheme="minorHAnsi" w:cs="Arial"/>
          <w:b/>
          <w:sz w:val="22"/>
          <w:szCs w:val="22"/>
          <w:lang w:val="lt-LT" w:eastAsia="lt-LT"/>
        </w:rPr>
        <w:t>ruodžio 18 d., Vilniaus miesto savi</w:t>
      </w:r>
      <w:r w:rsidR="00C76811" w:rsidRPr="00C25317">
        <w:rPr>
          <w:rFonts w:asciiTheme="minorHAnsi" w:hAnsiTheme="minorHAnsi" w:cs="Arial"/>
          <w:b/>
          <w:sz w:val="22"/>
          <w:szCs w:val="22"/>
          <w:lang w:val="lt-LT" w:eastAsia="lt-LT"/>
        </w:rPr>
        <w:t>v</w:t>
      </w:r>
      <w:r w:rsidR="001C5B43" w:rsidRPr="00C25317">
        <w:rPr>
          <w:rFonts w:asciiTheme="minorHAnsi" w:hAnsiTheme="minorHAnsi" w:cs="Arial"/>
          <w:b/>
          <w:sz w:val="22"/>
          <w:szCs w:val="22"/>
          <w:lang w:val="lt-LT" w:eastAsia="lt-LT"/>
        </w:rPr>
        <w:t>aldybėje vykusiame svarstyme mažmeninės prekybos tinkl</w:t>
      </w:r>
      <w:r w:rsidR="004121D4" w:rsidRPr="00C25317">
        <w:rPr>
          <w:rFonts w:asciiTheme="minorHAnsi" w:hAnsiTheme="minorHAnsi" w:cs="Arial"/>
          <w:b/>
          <w:sz w:val="22"/>
          <w:szCs w:val="22"/>
          <w:lang w:val="lt-LT" w:eastAsia="lt-LT"/>
        </w:rPr>
        <w:t>as „Lidl“ pristatė atnaujint</w:t>
      </w:r>
      <w:r w:rsidR="00991016" w:rsidRPr="00C25317">
        <w:rPr>
          <w:rFonts w:asciiTheme="minorHAnsi" w:hAnsiTheme="minorHAnsi" w:cs="Arial"/>
          <w:b/>
          <w:sz w:val="22"/>
          <w:szCs w:val="22"/>
          <w:lang w:val="lt-LT" w:eastAsia="lt-LT"/>
        </w:rPr>
        <w:t>us</w:t>
      </w:r>
      <w:r w:rsidR="004121D4" w:rsidRPr="00C25317">
        <w:rPr>
          <w:rFonts w:asciiTheme="minorHAnsi" w:hAnsiTheme="minorHAnsi" w:cs="Arial"/>
          <w:b/>
          <w:sz w:val="22"/>
          <w:szCs w:val="22"/>
          <w:lang w:val="lt-LT" w:eastAsia="lt-LT"/>
        </w:rPr>
        <w:t xml:space="preserve"> </w:t>
      </w:r>
      <w:r w:rsidR="00991016" w:rsidRPr="00C25317">
        <w:rPr>
          <w:rFonts w:asciiTheme="minorHAnsi" w:hAnsiTheme="minorHAnsi" w:cs="Arial"/>
          <w:b/>
          <w:sz w:val="22"/>
          <w:szCs w:val="22"/>
          <w:lang w:val="lt-LT" w:eastAsia="lt-LT"/>
        </w:rPr>
        <w:t>projektinius pasiūlymus</w:t>
      </w:r>
      <w:r w:rsidR="004121D4" w:rsidRPr="00C25317">
        <w:rPr>
          <w:rFonts w:asciiTheme="minorHAnsi" w:hAnsiTheme="minorHAnsi" w:cs="Arial"/>
          <w:b/>
          <w:sz w:val="22"/>
          <w:szCs w:val="22"/>
          <w:lang w:val="lt-LT" w:eastAsia="lt-LT"/>
        </w:rPr>
        <w:t xml:space="preserve"> dėl naujos parduotuvės statybų Nemenčinės plente. Atsižvelgę į bendruomenės ir savivaldybės iškeltus lūkesčius, „Lidl“ ženkliai sumažino pastato užstatymo plotą ir automobilių stovėjimo aikštelę bei pristatė aplinka</w:t>
      </w:r>
      <w:r w:rsidR="00C76811" w:rsidRPr="00C25317">
        <w:rPr>
          <w:rFonts w:asciiTheme="minorHAnsi" w:hAnsiTheme="minorHAnsi" w:cs="Arial"/>
          <w:b/>
          <w:sz w:val="22"/>
          <w:szCs w:val="22"/>
          <w:lang w:val="lt-LT" w:eastAsia="lt-LT"/>
        </w:rPr>
        <w:t>i</w:t>
      </w:r>
      <w:r w:rsidR="004121D4" w:rsidRPr="00C25317">
        <w:rPr>
          <w:rFonts w:asciiTheme="minorHAnsi" w:hAnsiTheme="minorHAnsi" w:cs="Arial"/>
          <w:b/>
          <w:sz w:val="22"/>
          <w:szCs w:val="22"/>
          <w:lang w:val="lt-LT" w:eastAsia="lt-LT"/>
        </w:rPr>
        <w:t xml:space="preserve"> draugiškus sprendimus, kurie leis išlaikyti didesnę žaliosios zonos</w:t>
      </w:r>
      <w:r w:rsidR="00D346C0" w:rsidRPr="00C25317">
        <w:rPr>
          <w:rFonts w:asciiTheme="minorHAnsi" w:hAnsiTheme="minorHAnsi" w:cs="Arial"/>
          <w:b/>
          <w:sz w:val="22"/>
          <w:szCs w:val="22"/>
          <w:lang w:val="lt-LT" w:eastAsia="lt-LT"/>
        </w:rPr>
        <w:t xml:space="preserve"> </w:t>
      </w:r>
      <w:r w:rsidR="00FE45D4" w:rsidRPr="00C25317">
        <w:rPr>
          <w:rFonts w:asciiTheme="minorHAnsi" w:hAnsiTheme="minorHAnsi" w:cs="Arial"/>
          <w:b/>
          <w:sz w:val="22"/>
          <w:szCs w:val="22"/>
          <w:lang w:val="lt-LT" w:eastAsia="lt-LT"/>
        </w:rPr>
        <w:t xml:space="preserve">dalį </w:t>
      </w:r>
      <w:r w:rsidR="00D346C0" w:rsidRPr="00C25317">
        <w:rPr>
          <w:rFonts w:asciiTheme="minorHAnsi" w:hAnsiTheme="minorHAnsi" w:cs="Arial"/>
          <w:b/>
          <w:sz w:val="22"/>
          <w:szCs w:val="22"/>
          <w:lang w:val="lt-LT" w:eastAsia="lt-LT"/>
        </w:rPr>
        <w:t>bei pritaikyti p</w:t>
      </w:r>
      <w:r w:rsidR="005C3990" w:rsidRPr="00C25317">
        <w:rPr>
          <w:rFonts w:asciiTheme="minorHAnsi" w:hAnsiTheme="minorHAnsi" w:cs="Arial"/>
          <w:b/>
          <w:sz w:val="22"/>
          <w:szCs w:val="22"/>
          <w:lang w:val="lt-LT" w:eastAsia="lt-LT"/>
        </w:rPr>
        <w:t>a</w:t>
      </w:r>
      <w:r w:rsidR="00D346C0" w:rsidRPr="00C25317">
        <w:rPr>
          <w:rFonts w:asciiTheme="minorHAnsi" w:hAnsiTheme="minorHAnsi" w:cs="Arial"/>
          <w:b/>
          <w:sz w:val="22"/>
          <w:szCs w:val="22"/>
          <w:lang w:val="lt-LT" w:eastAsia="lt-LT"/>
        </w:rPr>
        <w:t>rduotuvės dizainą prie aplinkos reljefo.</w:t>
      </w:r>
    </w:p>
    <w:p w14:paraId="76BA3F96" w14:textId="4696C7C1" w:rsidR="00D346C0" w:rsidRPr="00D5550E" w:rsidRDefault="00FE45D4" w:rsidP="001C5B43">
      <w:pPr>
        <w:spacing w:after="120"/>
        <w:jc w:val="both"/>
        <w:rPr>
          <w:rFonts w:asciiTheme="minorHAnsi" w:hAnsiTheme="minorHAnsi" w:cs="Arial"/>
          <w:bCs/>
          <w:sz w:val="22"/>
          <w:szCs w:val="22"/>
          <w:lang w:val="lt-LT" w:eastAsia="lt-LT"/>
        </w:rPr>
      </w:pPr>
      <w:r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Palyginus su pradiniu planu, </w:t>
      </w:r>
      <w:r w:rsidR="001E1210" w:rsidRPr="00D5550E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„Lidl“ sklypo užstatymo tankumą nuo 44% sumažino iki 29%, tuo tarpu žaliųjų zonų kiekis nuo 16% buvo padidintas iki 46%. Automobilių stovėjimo aikštelės plotas nuo 3250 kvadratinių metrų buvo sumažintas iki 2170, tad aikštelėje bus galima parkuoti ne 97, o 57 automobilius. </w:t>
      </w:r>
      <w:r w:rsidR="006E26DA" w:rsidRPr="00D5550E">
        <w:rPr>
          <w:rFonts w:asciiTheme="minorHAnsi" w:hAnsiTheme="minorHAnsi" w:cs="Arial"/>
          <w:bCs/>
          <w:sz w:val="22"/>
          <w:szCs w:val="22"/>
          <w:lang w:val="lt-LT" w:eastAsia="lt-LT"/>
        </w:rPr>
        <w:t>Ant parduotuvės stogo „Lidl“ taip pat planuoja įrengti saulės kolektorius, o prie pat parduotuvės – el</w:t>
      </w:r>
      <w:r w:rsidR="00C31219" w:rsidRPr="00D5550E">
        <w:rPr>
          <w:rFonts w:asciiTheme="minorHAnsi" w:hAnsiTheme="minorHAnsi" w:cs="Arial"/>
          <w:bCs/>
          <w:sz w:val="22"/>
          <w:szCs w:val="22"/>
          <w:lang w:val="lt-LT" w:eastAsia="lt-LT"/>
        </w:rPr>
        <w:t>e</w:t>
      </w:r>
      <w:r w:rsidR="006E26DA" w:rsidRPr="00D5550E">
        <w:rPr>
          <w:rFonts w:asciiTheme="minorHAnsi" w:hAnsiTheme="minorHAnsi" w:cs="Arial"/>
          <w:bCs/>
          <w:sz w:val="22"/>
          <w:szCs w:val="22"/>
          <w:lang w:val="lt-LT" w:eastAsia="lt-LT"/>
        </w:rPr>
        <w:t>ktromobilių įkrovimo stotelę.</w:t>
      </w:r>
    </w:p>
    <w:p w14:paraId="12529936" w14:textId="6918022C" w:rsidR="001E1210" w:rsidRPr="00D5550E" w:rsidRDefault="001E1210" w:rsidP="001E1210">
      <w:pPr>
        <w:spacing w:after="120"/>
        <w:jc w:val="both"/>
        <w:rPr>
          <w:rFonts w:asciiTheme="minorHAnsi" w:hAnsiTheme="minorHAnsi" w:cs="Arial"/>
          <w:bCs/>
          <w:sz w:val="22"/>
          <w:szCs w:val="22"/>
          <w:lang w:val="lt-LT" w:eastAsia="lt-LT"/>
        </w:rPr>
      </w:pPr>
      <w:r w:rsidRPr="00D5550E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„Atsižvelgėme į bendruomenės bei savivaldybės atstovų komentarus ir planą pakoregavome. Mūsų tikslas, jog parduotuvė būtų kuo draugiškesnė aplinkai bei leistų išsaugoti daugiau žaliojo ploto. Atsižvelgę į lūkesčius, žaliųjų zonų kiekį žymiai padidinome – jis padidėjo daugiau nei dvigubai. Automobilių stovėjimo vietų skaičių dar labiau sumažinome, išlaikant minimalų poreikį, reikalingą aptarnauti prekybos paskirties pastatui. </w:t>
      </w:r>
      <w:r w:rsidR="00DF246E" w:rsidRPr="00D5550E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Taip pat </w:t>
      </w:r>
      <w:r w:rsidR="007145FD" w:rsidRPr="00D5550E">
        <w:rPr>
          <w:rFonts w:asciiTheme="minorHAnsi" w:hAnsiTheme="minorHAnsi" w:cs="Arial"/>
          <w:bCs/>
          <w:sz w:val="22"/>
          <w:szCs w:val="22"/>
          <w:lang w:val="lt-LT" w:eastAsia="lt-LT"/>
        </w:rPr>
        <w:t>prisidėsime prie infrastruktūros gerinimo, kuris bus naudingas visos bendruomenės reikmėms ir patogumui“, – teigė „Lidl Lietuva“ centrinės tarnybos vadovas Marius Kybartas.</w:t>
      </w:r>
    </w:p>
    <w:p w14:paraId="6B8B4BB8" w14:textId="6BF6788C" w:rsidR="00736A5C" w:rsidRPr="00736A5C" w:rsidRDefault="00736A5C" w:rsidP="00736A5C">
      <w:pPr>
        <w:spacing w:after="120"/>
        <w:jc w:val="both"/>
        <w:rPr>
          <w:rFonts w:asciiTheme="minorHAnsi" w:hAnsiTheme="minorHAnsi" w:cs="Arial"/>
          <w:bCs/>
          <w:sz w:val="22"/>
          <w:szCs w:val="22"/>
          <w:lang w:val="lt-LT" w:eastAsia="lt-LT"/>
        </w:rPr>
      </w:pPr>
      <w:r w:rsidRPr="00736A5C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Anksčiau parengtuose projektiniuose </w:t>
      </w:r>
      <w:r w:rsidR="00F44AF6">
        <w:rPr>
          <w:rFonts w:asciiTheme="minorHAnsi" w:hAnsiTheme="minorHAnsi" w:cs="Arial"/>
          <w:bCs/>
          <w:sz w:val="22"/>
          <w:szCs w:val="22"/>
          <w:lang w:val="lt-LT" w:eastAsia="lt-LT"/>
        </w:rPr>
        <w:t>pasiūlymuose</w:t>
      </w:r>
      <w:r w:rsidRPr="00736A5C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 buvo numatoma išsaugoti 69, o kiek vė</w:t>
      </w:r>
      <w:r w:rsidR="00C31219" w:rsidRPr="00D5550E">
        <w:rPr>
          <w:rFonts w:asciiTheme="minorHAnsi" w:hAnsiTheme="minorHAnsi" w:cs="Arial"/>
          <w:bCs/>
          <w:sz w:val="22"/>
          <w:szCs w:val="22"/>
          <w:lang w:val="lt-LT" w:eastAsia="lt-LT"/>
        </w:rPr>
        <w:t>l</w:t>
      </w:r>
      <w:r w:rsidRPr="00736A5C">
        <w:rPr>
          <w:rFonts w:asciiTheme="minorHAnsi" w:hAnsiTheme="minorHAnsi" w:cs="Arial"/>
          <w:bCs/>
          <w:sz w:val="22"/>
          <w:szCs w:val="22"/>
          <w:lang w:val="lt-LT" w:eastAsia="lt-LT"/>
        </w:rPr>
        <w:t>iau – 74 saugotinus medžius sklypo ribose. Atnaujintame variante „Lidl“ įsipareigojo saugotinų medžių kiekį padidinti iki 88 vienetų. Atlikus projektines korekcijas, papildomai b</w:t>
      </w:r>
      <w:r w:rsidR="0099601E">
        <w:rPr>
          <w:rFonts w:asciiTheme="minorHAnsi" w:hAnsiTheme="minorHAnsi" w:cs="Arial"/>
          <w:bCs/>
          <w:sz w:val="22"/>
          <w:szCs w:val="22"/>
          <w:lang w:val="lt-LT" w:eastAsia="lt-LT"/>
        </w:rPr>
        <w:t>us</w:t>
      </w:r>
      <w:r w:rsidRPr="00736A5C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 išsaugot</w:t>
      </w:r>
      <w:r w:rsidR="00677DE5">
        <w:rPr>
          <w:rFonts w:asciiTheme="minorHAnsi" w:hAnsiTheme="minorHAnsi" w:cs="Arial"/>
          <w:bCs/>
          <w:sz w:val="22"/>
          <w:szCs w:val="22"/>
          <w:lang w:val="lt-LT" w:eastAsia="lt-LT"/>
        </w:rPr>
        <w:t>i 23</w:t>
      </w:r>
      <w:r w:rsidRPr="00736A5C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 medži</w:t>
      </w:r>
      <w:r w:rsidR="00677DE5">
        <w:rPr>
          <w:rFonts w:asciiTheme="minorHAnsi" w:hAnsiTheme="minorHAnsi" w:cs="Arial"/>
          <w:bCs/>
          <w:sz w:val="22"/>
          <w:szCs w:val="22"/>
          <w:lang w:val="lt-LT" w:eastAsia="lt-LT"/>
        </w:rPr>
        <w:t>ai</w:t>
      </w:r>
      <w:r w:rsidRPr="00736A5C">
        <w:rPr>
          <w:rFonts w:asciiTheme="minorHAnsi" w:hAnsiTheme="minorHAnsi" w:cs="Arial"/>
          <w:bCs/>
          <w:sz w:val="22"/>
          <w:szCs w:val="22"/>
          <w:lang w:val="lt-LT" w:eastAsia="lt-LT"/>
        </w:rPr>
        <w:t>.</w:t>
      </w:r>
      <w:r w:rsidR="00200898" w:rsidRPr="00D5550E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 „Lidl“ taip pat įreng</w:t>
      </w:r>
      <w:r w:rsidR="0099601E">
        <w:rPr>
          <w:rFonts w:asciiTheme="minorHAnsi" w:hAnsiTheme="minorHAnsi" w:cs="Arial"/>
          <w:bCs/>
          <w:sz w:val="22"/>
          <w:szCs w:val="22"/>
          <w:lang w:val="lt-LT" w:eastAsia="lt-LT"/>
        </w:rPr>
        <w:t>s</w:t>
      </w:r>
      <w:r w:rsidR="00200898" w:rsidRPr="00D5550E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 parką su r</w:t>
      </w:r>
      <w:r w:rsidR="0099601E">
        <w:rPr>
          <w:rFonts w:asciiTheme="minorHAnsi" w:hAnsiTheme="minorHAnsi" w:cs="Arial"/>
          <w:bCs/>
          <w:sz w:val="22"/>
          <w:szCs w:val="22"/>
          <w:lang w:val="lt-LT" w:eastAsia="lt-LT"/>
        </w:rPr>
        <w:t>o</w:t>
      </w:r>
      <w:r w:rsidR="00200898" w:rsidRPr="00D5550E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dodendrų alėja bei laisvalaikio zona gyventojams. </w:t>
      </w:r>
    </w:p>
    <w:p w14:paraId="0B990196" w14:textId="326E7452" w:rsidR="006E26DA" w:rsidRPr="00D5550E" w:rsidRDefault="006A3976" w:rsidP="001E1210">
      <w:pPr>
        <w:spacing w:after="120"/>
        <w:jc w:val="both"/>
        <w:rPr>
          <w:rFonts w:asciiTheme="minorHAnsi" w:hAnsiTheme="minorHAnsi" w:cs="Arial"/>
          <w:bCs/>
          <w:sz w:val="22"/>
          <w:szCs w:val="22"/>
          <w:lang w:val="lt-LT" w:eastAsia="lt-LT"/>
        </w:rPr>
      </w:pPr>
      <w:r w:rsidRPr="00D5550E">
        <w:rPr>
          <w:rFonts w:asciiTheme="minorHAnsi" w:hAnsiTheme="minorHAnsi" w:cs="Arial"/>
          <w:bCs/>
          <w:sz w:val="22"/>
          <w:szCs w:val="22"/>
          <w:lang w:val="lt-LT" w:eastAsia="lt-LT"/>
        </w:rPr>
        <w:t>„Lidl“ taip pat pasiūlė ne vieną inovatyvų sprendimą, kuris leis pastatui būti draugiškesniu aplinkai. Naujosios parduotuvės fasadas bus taip pat pritaikytas prie aplinko</w:t>
      </w:r>
      <w:r w:rsidR="00C31219" w:rsidRPr="00D5550E">
        <w:rPr>
          <w:rFonts w:asciiTheme="minorHAnsi" w:hAnsiTheme="minorHAnsi" w:cs="Arial"/>
          <w:bCs/>
          <w:sz w:val="22"/>
          <w:szCs w:val="22"/>
          <w:lang w:val="lt-LT" w:eastAsia="lt-LT"/>
        </w:rPr>
        <w:t>s</w:t>
      </w:r>
      <w:r w:rsidRPr="00D5550E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 reljefo, o estetinė fasadų išraiška formuojama individualiai, siekiant harmoningo santykio su aplinka.  </w:t>
      </w:r>
      <w:r w:rsidR="006E26DA" w:rsidRPr="00D5550E">
        <w:rPr>
          <w:rFonts w:asciiTheme="minorHAnsi" w:hAnsiTheme="minorHAnsi" w:cs="Arial"/>
          <w:bCs/>
          <w:sz w:val="22"/>
          <w:szCs w:val="22"/>
          <w:lang w:val="lt-LT" w:eastAsia="lt-LT"/>
        </w:rPr>
        <w:t>„Lidl“ taip pat</w:t>
      </w:r>
      <w:r w:rsidR="005C3990" w:rsidRPr="00D5550E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 </w:t>
      </w:r>
      <w:r w:rsidR="006E26DA" w:rsidRPr="00D5550E">
        <w:rPr>
          <w:rFonts w:asciiTheme="minorHAnsi" w:hAnsiTheme="minorHAnsi" w:cs="Arial"/>
          <w:bCs/>
          <w:sz w:val="22"/>
          <w:szCs w:val="22"/>
          <w:lang w:val="lt-LT" w:eastAsia="lt-LT"/>
        </w:rPr>
        <w:t>įreng</w:t>
      </w:r>
      <w:r w:rsidR="0099601E">
        <w:rPr>
          <w:rFonts w:asciiTheme="minorHAnsi" w:hAnsiTheme="minorHAnsi" w:cs="Arial"/>
          <w:bCs/>
          <w:sz w:val="22"/>
          <w:szCs w:val="22"/>
          <w:lang w:val="lt-LT" w:eastAsia="lt-LT"/>
        </w:rPr>
        <w:t>s</w:t>
      </w:r>
      <w:r w:rsidR="006E26DA" w:rsidRPr="00D5550E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 barjerą, kuris lei</w:t>
      </w:r>
      <w:r w:rsidR="0099601E">
        <w:rPr>
          <w:rFonts w:asciiTheme="minorHAnsi" w:hAnsiTheme="minorHAnsi" w:cs="Arial"/>
          <w:bCs/>
          <w:sz w:val="22"/>
          <w:szCs w:val="22"/>
          <w:lang w:val="lt-LT" w:eastAsia="lt-LT"/>
        </w:rPr>
        <w:t>s</w:t>
      </w:r>
      <w:r w:rsidR="006E26DA" w:rsidRPr="00D5550E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 sumažinti triukšmo lygį, kylantį nuo Nem</w:t>
      </w:r>
      <w:r w:rsidR="00C31219" w:rsidRPr="00D5550E">
        <w:rPr>
          <w:rFonts w:asciiTheme="minorHAnsi" w:hAnsiTheme="minorHAnsi" w:cs="Arial"/>
          <w:bCs/>
          <w:sz w:val="22"/>
          <w:szCs w:val="22"/>
          <w:lang w:val="lt-LT" w:eastAsia="lt-LT"/>
        </w:rPr>
        <w:t>e</w:t>
      </w:r>
      <w:r w:rsidR="006E26DA" w:rsidRPr="00D5550E">
        <w:rPr>
          <w:rFonts w:asciiTheme="minorHAnsi" w:hAnsiTheme="minorHAnsi" w:cs="Arial"/>
          <w:bCs/>
          <w:sz w:val="22"/>
          <w:szCs w:val="22"/>
          <w:lang w:val="lt-LT" w:eastAsia="lt-LT"/>
        </w:rPr>
        <w:t>nčinės plento, o pats parduotuvės pastatas greta gyvenantiems neužsto</w:t>
      </w:r>
      <w:r w:rsidR="0099601E">
        <w:rPr>
          <w:rFonts w:asciiTheme="minorHAnsi" w:hAnsiTheme="minorHAnsi" w:cs="Arial"/>
          <w:bCs/>
          <w:sz w:val="22"/>
          <w:szCs w:val="22"/>
          <w:lang w:val="lt-LT" w:eastAsia="lt-LT"/>
        </w:rPr>
        <w:t>s</w:t>
      </w:r>
      <w:r w:rsidR="006E26DA" w:rsidRPr="00D5550E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 saulės šviesos. </w:t>
      </w:r>
      <w:r w:rsidR="0099601E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Be to, </w:t>
      </w:r>
      <w:r w:rsidR="006E26DA" w:rsidRPr="00D5550E">
        <w:rPr>
          <w:rFonts w:asciiTheme="minorHAnsi" w:hAnsiTheme="minorHAnsi" w:cs="Arial"/>
          <w:bCs/>
          <w:sz w:val="22"/>
          <w:szCs w:val="22"/>
          <w:lang w:val="lt-LT" w:eastAsia="lt-LT"/>
        </w:rPr>
        <w:t>„Lidl“ įreng</w:t>
      </w:r>
      <w:r w:rsidR="0099601E">
        <w:rPr>
          <w:rFonts w:asciiTheme="minorHAnsi" w:hAnsiTheme="minorHAnsi" w:cs="Arial"/>
          <w:bCs/>
          <w:sz w:val="22"/>
          <w:szCs w:val="22"/>
          <w:lang w:val="lt-LT" w:eastAsia="lt-LT"/>
        </w:rPr>
        <w:t>s</w:t>
      </w:r>
      <w:r w:rsidR="006E26DA" w:rsidRPr="00D5550E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 ir inovatyvią prekių pristatymo rampą. Numatoma uždaro tipo prekių pristatymo rampa</w:t>
      </w:r>
      <w:r w:rsidR="005C3990" w:rsidRPr="00D5550E">
        <w:rPr>
          <w:rFonts w:asciiTheme="minorHAnsi" w:hAnsiTheme="minorHAnsi" w:cs="Arial"/>
          <w:bCs/>
          <w:sz w:val="22"/>
          <w:szCs w:val="22"/>
          <w:lang w:val="lt-LT" w:eastAsia="lt-LT"/>
        </w:rPr>
        <w:t>, kuri</w:t>
      </w:r>
      <w:r w:rsidR="006E26DA" w:rsidRPr="00D5550E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 slopintų garsą ir nesukeltų papildomo triukšmo netoliese gyvenantiems. </w:t>
      </w:r>
    </w:p>
    <w:p w14:paraId="69141925" w14:textId="53B763CE" w:rsidR="001C5B43" w:rsidRPr="00D5550E" w:rsidRDefault="00200898" w:rsidP="001C5B43">
      <w:pPr>
        <w:spacing w:after="120"/>
        <w:jc w:val="both"/>
        <w:rPr>
          <w:rFonts w:asciiTheme="minorHAnsi" w:hAnsiTheme="minorHAnsi" w:cs="Arial"/>
          <w:bCs/>
          <w:sz w:val="22"/>
          <w:szCs w:val="22"/>
          <w:lang w:val="lt-LT" w:eastAsia="lt-LT"/>
        </w:rPr>
      </w:pPr>
      <w:r w:rsidRPr="00D5550E">
        <w:rPr>
          <w:rFonts w:asciiTheme="minorHAnsi" w:hAnsiTheme="minorHAnsi" w:cs="Arial"/>
          <w:bCs/>
          <w:sz w:val="22"/>
          <w:szCs w:val="22"/>
          <w:lang w:val="lt-LT" w:eastAsia="lt-LT"/>
        </w:rPr>
        <w:t>Estetinė parduotuvės fasado išvaizda pasirinkta siekiant harmoningo santykio su aplinka.  Šiuo tikslu pasirinktos itin aukštos kokybės apdailos medžiagos. Pagrindinio pastato, šiaurinio ir vakarinio fasadų apdailos medžiago</w:t>
      </w:r>
      <w:r w:rsidR="005C3990" w:rsidRPr="00D5550E">
        <w:rPr>
          <w:rFonts w:asciiTheme="minorHAnsi" w:hAnsiTheme="minorHAnsi" w:cs="Arial"/>
          <w:bCs/>
          <w:sz w:val="22"/>
          <w:szCs w:val="22"/>
          <w:lang w:val="lt-LT" w:eastAsia="lt-LT"/>
        </w:rPr>
        <w:t>m</w:t>
      </w:r>
      <w:r w:rsidRPr="00D5550E">
        <w:rPr>
          <w:rFonts w:asciiTheme="minorHAnsi" w:hAnsiTheme="minorHAnsi" w:cs="Arial"/>
          <w:bCs/>
          <w:sz w:val="22"/>
          <w:szCs w:val="22"/>
          <w:lang w:val="lt-LT" w:eastAsia="lt-LT"/>
        </w:rPr>
        <w:t>s pasirinkta tamsiai pilkai rudos spalvos, molio keramikos plokštės, o skaidrios šių fasadų zonos papildomai dengiamos vertikaliomis molio spalvos keramikinėmis žaliuzėmis. Į mišką orientuotų rytinio ir pietinio pastato fasadų apdaila</w:t>
      </w:r>
      <w:r w:rsidR="005C3990" w:rsidRPr="00D5550E">
        <w:rPr>
          <w:rFonts w:asciiTheme="minorHAnsi" w:hAnsiTheme="minorHAnsi" w:cs="Arial"/>
          <w:bCs/>
          <w:sz w:val="22"/>
          <w:szCs w:val="22"/>
          <w:lang w:val="lt-LT" w:eastAsia="lt-LT"/>
        </w:rPr>
        <w:t>i</w:t>
      </w:r>
      <w:r w:rsidRPr="00D5550E">
        <w:rPr>
          <w:rFonts w:asciiTheme="minorHAnsi" w:hAnsiTheme="minorHAnsi" w:cs="Arial"/>
          <w:bCs/>
          <w:sz w:val="22"/>
          <w:szCs w:val="22"/>
          <w:lang w:val="lt-LT" w:eastAsia="lt-LT"/>
        </w:rPr>
        <w:t xml:space="preserve"> pasirinktos termiškai apdorotos, ilgaamžiškos ir ekologiškos dailylentės.</w:t>
      </w:r>
    </w:p>
    <w:p w14:paraId="437851C9" w14:textId="79A08E96" w:rsidR="006A3976" w:rsidRPr="00D5550E" w:rsidRDefault="006A3976" w:rsidP="00200898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D5550E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„Lidl“ taip pat prisidės prie </w:t>
      </w:r>
      <w:r w:rsidR="00D06BFF" w:rsidRPr="00D5550E">
        <w:rPr>
          <w:rFonts w:ascii="Calibri" w:eastAsia="Calibri" w:hAnsi="Calibri" w:cs="Calibri"/>
          <w:bCs/>
          <w:sz w:val="22"/>
          <w:szCs w:val="22"/>
          <w:lang w:val="lt-LT" w:eastAsia="lt-LT"/>
        </w:rPr>
        <w:t>susisiekimo infrastruktūros atnaujinimo. Prekybos tinklas prisidė</w:t>
      </w:r>
      <w:r w:rsidR="0099601E">
        <w:rPr>
          <w:rFonts w:ascii="Calibri" w:eastAsia="Calibri" w:hAnsi="Calibri" w:cs="Calibri"/>
          <w:bCs/>
          <w:sz w:val="22"/>
          <w:szCs w:val="22"/>
          <w:lang w:val="lt-LT" w:eastAsia="lt-LT"/>
        </w:rPr>
        <w:t>s</w:t>
      </w:r>
      <w:r w:rsidR="00D06BFF" w:rsidRPr="00D5550E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prie viešojo transporto stotelės atnaujinimo, b</w:t>
      </w:r>
      <w:r w:rsidR="0099601E">
        <w:rPr>
          <w:rFonts w:ascii="Calibri" w:eastAsia="Calibri" w:hAnsi="Calibri" w:cs="Calibri"/>
          <w:bCs/>
          <w:sz w:val="22"/>
          <w:szCs w:val="22"/>
          <w:lang w:val="lt-LT" w:eastAsia="lt-LT"/>
        </w:rPr>
        <w:t>us</w:t>
      </w:r>
      <w:r w:rsidR="00D06BFF" w:rsidRPr="00D5550E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įrengta šviesoforinė perėja pėstiesiems bei atskira eismo juosta kairiniam posūkiui į Rato gatvę. Įvaža į parduotuvės stovėjimo aikštelę b</w:t>
      </w:r>
      <w:r w:rsidR="0099601E">
        <w:rPr>
          <w:rFonts w:ascii="Calibri" w:eastAsia="Calibri" w:hAnsi="Calibri" w:cs="Calibri"/>
          <w:bCs/>
          <w:sz w:val="22"/>
          <w:szCs w:val="22"/>
          <w:lang w:val="lt-LT" w:eastAsia="lt-LT"/>
        </w:rPr>
        <w:t>us</w:t>
      </w:r>
      <w:r w:rsidR="00D06BFF" w:rsidRPr="00D5550E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projektuojama išsaugant gretimai augančius medžius ir šlaitą. „Lidl“ taip p</w:t>
      </w:r>
      <w:r w:rsidR="0099601E">
        <w:rPr>
          <w:rFonts w:ascii="Calibri" w:eastAsia="Calibri" w:hAnsi="Calibri" w:cs="Calibri"/>
          <w:bCs/>
          <w:sz w:val="22"/>
          <w:szCs w:val="22"/>
          <w:lang w:val="lt-LT" w:eastAsia="lt-LT"/>
        </w:rPr>
        <w:t>a</w:t>
      </w:r>
      <w:r w:rsidR="00D06BFF" w:rsidRPr="00D5550E">
        <w:rPr>
          <w:rFonts w:ascii="Calibri" w:eastAsia="Calibri" w:hAnsi="Calibri" w:cs="Calibri"/>
          <w:bCs/>
          <w:sz w:val="22"/>
          <w:szCs w:val="22"/>
          <w:lang w:val="lt-LT" w:eastAsia="lt-LT"/>
        </w:rPr>
        <w:t>t atnaujin</w:t>
      </w:r>
      <w:r w:rsidR="0099601E">
        <w:rPr>
          <w:rFonts w:ascii="Calibri" w:eastAsia="Calibri" w:hAnsi="Calibri" w:cs="Calibri"/>
          <w:bCs/>
          <w:sz w:val="22"/>
          <w:szCs w:val="22"/>
          <w:lang w:val="lt-LT" w:eastAsia="lt-LT"/>
        </w:rPr>
        <w:t>s</w:t>
      </w:r>
      <w:r w:rsidR="00D06BFF" w:rsidRPr="00D5550E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pėsčiųjų ir dviračių taką, kuris bu</w:t>
      </w:r>
      <w:r w:rsidR="0099601E">
        <w:rPr>
          <w:rFonts w:ascii="Calibri" w:eastAsia="Calibri" w:hAnsi="Calibri" w:cs="Calibri"/>
          <w:bCs/>
          <w:sz w:val="22"/>
          <w:szCs w:val="22"/>
          <w:lang w:val="lt-LT" w:eastAsia="lt-LT"/>
        </w:rPr>
        <w:t>s</w:t>
      </w:r>
      <w:r w:rsidR="005C3990" w:rsidRPr="00D5550E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</w:t>
      </w:r>
      <w:r w:rsidR="00D06BFF" w:rsidRPr="00D5550E">
        <w:rPr>
          <w:rFonts w:ascii="Calibri" w:eastAsia="Calibri" w:hAnsi="Calibri" w:cs="Calibri"/>
          <w:bCs/>
          <w:sz w:val="22"/>
          <w:szCs w:val="22"/>
          <w:lang w:val="lt-LT" w:eastAsia="lt-LT"/>
        </w:rPr>
        <w:t>praplatin</w:t>
      </w:r>
      <w:r w:rsidR="0099601E">
        <w:rPr>
          <w:rFonts w:ascii="Calibri" w:eastAsia="Calibri" w:hAnsi="Calibri" w:cs="Calibri"/>
          <w:bCs/>
          <w:sz w:val="22"/>
          <w:szCs w:val="22"/>
          <w:lang w:val="lt-LT" w:eastAsia="lt-LT"/>
        </w:rPr>
        <w:t>t</w:t>
      </w:r>
      <w:r w:rsidR="00D06BFF" w:rsidRPr="00D5550E">
        <w:rPr>
          <w:rFonts w:ascii="Calibri" w:eastAsia="Calibri" w:hAnsi="Calibri" w:cs="Calibri"/>
          <w:bCs/>
          <w:sz w:val="22"/>
          <w:szCs w:val="22"/>
          <w:lang w:val="lt-LT" w:eastAsia="lt-LT"/>
        </w:rPr>
        <w:t>as.</w:t>
      </w:r>
    </w:p>
    <w:p w14:paraId="4B601B06" w14:textId="77777777" w:rsidR="00FD0FAF" w:rsidRPr="00D5550E" w:rsidRDefault="00FD0FAF" w:rsidP="00FD0FAF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sz w:val="20"/>
          <w:szCs w:val="20"/>
          <w:lang w:val="lt-LT" w:eastAsia="lt-LT"/>
        </w:rPr>
      </w:pPr>
    </w:p>
    <w:p w14:paraId="429FB117" w14:textId="77777777" w:rsidR="00FD0FAF" w:rsidRPr="00D5550E" w:rsidRDefault="00FD0FAF" w:rsidP="00FD0FAF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sz w:val="20"/>
          <w:szCs w:val="20"/>
          <w:lang w:val="lt-LT" w:eastAsia="lt-LT"/>
        </w:rPr>
      </w:pPr>
    </w:p>
    <w:p w14:paraId="44379340" w14:textId="07EED705" w:rsidR="00FD0FAF" w:rsidRPr="00D5550E" w:rsidRDefault="00FD0FAF" w:rsidP="00FD0FAF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lt-LT"/>
        </w:rPr>
      </w:pPr>
      <w:r w:rsidRPr="00D5550E">
        <w:rPr>
          <w:rFonts w:ascii="Calibri" w:eastAsia="Calibri" w:hAnsi="Calibri" w:cs="Calibri"/>
          <w:b/>
          <w:sz w:val="20"/>
          <w:szCs w:val="20"/>
          <w:lang w:val="lt-LT" w:eastAsia="lt-LT"/>
        </w:rPr>
        <w:t>Daugiau informacijos:</w:t>
      </w:r>
      <w:r w:rsidRPr="00D5550E">
        <w:rPr>
          <w:rFonts w:ascii="Calibri" w:eastAsia="Calibri" w:hAnsi="Calibri" w:cs="Calibri"/>
          <w:sz w:val="20"/>
          <w:szCs w:val="20"/>
          <w:lang w:val="lt-LT" w:eastAsia="lt-LT"/>
        </w:rPr>
        <w:br/>
        <w:t>Lina Skersytė</w:t>
      </w:r>
      <w:r w:rsidRPr="00D5550E">
        <w:rPr>
          <w:rFonts w:ascii="Calibri" w:eastAsia="Calibri" w:hAnsi="Calibri" w:cs="Calibri"/>
          <w:sz w:val="20"/>
          <w:szCs w:val="20"/>
          <w:lang w:val="lt-LT" w:eastAsia="lt-LT"/>
        </w:rPr>
        <w:br/>
        <w:t>Korporatyvinių reikalų ir komunikacijos departamentas</w:t>
      </w:r>
      <w:r w:rsidRPr="00D5550E">
        <w:rPr>
          <w:rFonts w:ascii="Calibri" w:eastAsia="Calibri" w:hAnsi="Calibri" w:cs="Calibri"/>
          <w:sz w:val="20"/>
          <w:szCs w:val="20"/>
          <w:lang w:val="lt-LT" w:eastAsia="lt-LT"/>
        </w:rPr>
        <w:br/>
        <w:t>UAB „Lidl Lietuva“ </w:t>
      </w:r>
      <w:r w:rsidRPr="00D5550E">
        <w:rPr>
          <w:rFonts w:ascii="Calibri" w:eastAsia="Calibri" w:hAnsi="Calibri" w:cs="Calibri"/>
          <w:sz w:val="20"/>
          <w:szCs w:val="20"/>
          <w:lang w:val="lt-LT" w:eastAsia="lt-LT"/>
        </w:rPr>
        <w:br/>
        <w:t>Tel. +370 5 267 3228, mob. tel. +370 680 53556</w:t>
      </w:r>
      <w:r w:rsidRPr="00D5550E">
        <w:rPr>
          <w:rFonts w:ascii="Calibri" w:eastAsia="Calibri" w:hAnsi="Calibri" w:cs="Calibri"/>
          <w:sz w:val="20"/>
          <w:szCs w:val="20"/>
          <w:lang w:val="lt-LT" w:eastAsia="lt-LT"/>
        </w:rPr>
        <w:br/>
      </w:r>
      <w:hyperlink r:id="rId8">
        <w:r w:rsidRPr="00D5550E">
          <w:rPr>
            <w:rFonts w:ascii="Calibri" w:eastAsia="Calibri" w:hAnsi="Calibri" w:cs="Calibri"/>
            <w:sz w:val="20"/>
            <w:szCs w:val="20"/>
            <w:lang w:val="lt-LT" w:eastAsia="lt-LT"/>
          </w:rPr>
          <w:t>lina.skersyte@lidl.lt</w:t>
        </w:r>
      </w:hyperlink>
      <w:r w:rsidRPr="00D5550E">
        <w:rPr>
          <w:rFonts w:ascii="Calibri" w:eastAsia="Calibri" w:hAnsi="Calibri" w:cs="Calibri"/>
          <w:sz w:val="20"/>
          <w:szCs w:val="20"/>
          <w:lang w:val="lt-LT" w:eastAsia="lt-LT"/>
        </w:rPr>
        <w:t xml:space="preserve">   </w:t>
      </w:r>
    </w:p>
    <w:p w14:paraId="51FE4364" w14:textId="77777777" w:rsidR="003E7282" w:rsidRPr="00D5550E" w:rsidRDefault="003E7282" w:rsidP="0012129A">
      <w:pPr>
        <w:spacing w:after="120"/>
        <w:jc w:val="both"/>
        <w:rPr>
          <w:rFonts w:ascii="Calibri" w:hAnsi="Calibri" w:cs="Calibri"/>
          <w:i/>
          <w:sz w:val="20"/>
          <w:szCs w:val="20"/>
          <w:lang w:val="lt-LT"/>
        </w:rPr>
      </w:pPr>
    </w:p>
    <w:sectPr w:rsidR="003E7282" w:rsidRPr="00D5550E" w:rsidSect="00B40D8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63379" w14:textId="77777777" w:rsidR="00D233D2" w:rsidRDefault="00D233D2">
      <w:r>
        <w:separator/>
      </w:r>
    </w:p>
  </w:endnote>
  <w:endnote w:type="continuationSeparator" w:id="0">
    <w:p w14:paraId="3A620DB0" w14:textId="77777777" w:rsidR="00D233D2" w:rsidRDefault="00D2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48CDE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zh-TW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F9535FC" wp14:editId="0A44D39A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2E835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79C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" filled="f" stroked="f">
              <v:textbox inset=",7.2pt,,7.2pt">
                <w:txbxContent>
                  <w:p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A9D1C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zh-TW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BEECE55" wp14:editId="436E8D63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2C1D7E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19E1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" filled="f" stroked="f">
              <v:textbox inset=",7.2pt,,7.2pt">
                <w:txbxContent>
                  <w:p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2B5D8" w14:textId="77777777" w:rsidR="00D233D2" w:rsidRDefault="00D233D2">
      <w:r>
        <w:separator/>
      </w:r>
    </w:p>
  </w:footnote>
  <w:footnote w:type="continuationSeparator" w:id="0">
    <w:p w14:paraId="7D6E8828" w14:textId="77777777" w:rsidR="00D233D2" w:rsidRDefault="00D23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36412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6C02DD87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99E31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zh-TW"/>
      </w:rPr>
      <w:drawing>
        <wp:anchor distT="0" distB="0" distL="114300" distR="114300" simplePos="0" relativeHeight="251660800" behindDoc="1" locked="0" layoutInCell="1" allowOverlap="1" wp14:anchorId="0514D251" wp14:editId="0AD52FBE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A3BDA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zh-TW"/>
      </w:rPr>
      <w:drawing>
        <wp:anchor distT="0" distB="0" distL="114300" distR="114300" simplePos="0" relativeHeight="251657728" behindDoc="1" locked="0" layoutInCell="1" allowOverlap="1" wp14:anchorId="0D766043" wp14:editId="1157AF5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1952"/>
    <w:rsid w:val="00007E3B"/>
    <w:rsid w:val="000244F4"/>
    <w:rsid w:val="00024B95"/>
    <w:rsid w:val="00030F70"/>
    <w:rsid w:val="00031F0A"/>
    <w:rsid w:val="000368C1"/>
    <w:rsid w:val="00036F4B"/>
    <w:rsid w:val="00041D7C"/>
    <w:rsid w:val="000423C8"/>
    <w:rsid w:val="00050643"/>
    <w:rsid w:val="00050DAE"/>
    <w:rsid w:val="00051C1A"/>
    <w:rsid w:val="000536DD"/>
    <w:rsid w:val="000701FB"/>
    <w:rsid w:val="00073DBC"/>
    <w:rsid w:val="00073E54"/>
    <w:rsid w:val="00085291"/>
    <w:rsid w:val="000854A5"/>
    <w:rsid w:val="000903AE"/>
    <w:rsid w:val="0009465D"/>
    <w:rsid w:val="000961F1"/>
    <w:rsid w:val="00096C1F"/>
    <w:rsid w:val="000A0440"/>
    <w:rsid w:val="000A09B0"/>
    <w:rsid w:val="000A17E3"/>
    <w:rsid w:val="000B0A31"/>
    <w:rsid w:val="000B22C7"/>
    <w:rsid w:val="000B2B7F"/>
    <w:rsid w:val="000B7875"/>
    <w:rsid w:val="000C2521"/>
    <w:rsid w:val="000C3FBA"/>
    <w:rsid w:val="000C68C8"/>
    <w:rsid w:val="000D0D40"/>
    <w:rsid w:val="000D0DFE"/>
    <w:rsid w:val="000D2DA6"/>
    <w:rsid w:val="000D4D08"/>
    <w:rsid w:val="000D5FBC"/>
    <w:rsid w:val="000D7B12"/>
    <w:rsid w:val="000E2F83"/>
    <w:rsid w:val="000E3A0B"/>
    <w:rsid w:val="000E5CAB"/>
    <w:rsid w:val="000E6584"/>
    <w:rsid w:val="000E682E"/>
    <w:rsid w:val="000F0691"/>
    <w:rsid w:val="000F1A50"/>
    <w:rsid w:val="000F4AA7"/>
    <w:rsid w:val="000F6BAB"/>
    <w:rsid w:val="00104AED"/>
    <w:rsid w:val="0010652B"/>
    <w:rsid w:val="00107D0A"/>
    <w:rsid w:val="0012129A"/>
    <w:rsid w:val="00122910"/>
    <w:rsid w:val="00123B0E"/>
    <w:rsid w:val="001272E2"/>
    <w:rsid w:val="001273FF"/>
    <w:rsid w:val="00132E55"/>
    <w:rsid w:val="00132F60"/>
    <w:rsid w:val="001409A0"/>
    <w:rsid w:val="00145656"/>
    <w:rsid w:val="00147117"/>
    <w:rsid w:val="00151262"/>
    <w:rsid w:val="0015165A"/>
    <w:rsid w:val="00163B48"/>
    <w:rsid w:val="00177998"/>
    <w:rsid w:val="00181460"/>
    <w:rsid w:val="00182902"/>
    <w:rsid w:val="00184054"/>
    <w:rsid w:val="00184C19"/>
    <w:rsid w:val="00187895"/>
    <w:rsid w:val="00191F0F"/>
    <w:rsid w:val="001A0C24"/>
    <w:rsid w:val="001A5B12"/>
    <w:rsid w:val="001A7B6F"/>
    <w:rsid w:val="001B5FA6"/>
    <w:rsid w:val="001C0049"/>
    <w:rsid w:val="001C4A99"/>
    <w:rsid w:val="001C5B43"/>
    <w:rsid w:val="001C5BCD"/>
    <w:rsid w:val="001D1260"/>
    <w:rsid w:val="001D12F4"/>
    <w:rsid w:val="001D2BAD"/>
    <w:rsid w:val="001D7706"/>
    <w:rsid w:val="001E1210"/>
    <w:rsid w:val="001E6FF5"/>
    <w:rsid w:val="001E70C8"/>
    <w:rsid w:val="001E7F34"/>
    <w:rsid w:val="001F43C7"/>
    <w:rsid w:val="001F7D58"/>
    <w:rsid w:val="00200898"/>
    <w:rsid w:val="002045ED"/>
    <w:rsid w:val="002047CD"/>
    <w:rsid w:val="002050D8"/>
    <w:rsid w:val="00212485"/>
    <w:rsid w:val="0021549D"/>
    <w:rsid w:val="00224A0E"/>
    <w:rsid w:val="0024375F"/>
    <w:rsid w:val="00245B5D"/>
    <w:rsid w:val="00245D42"/>
    <w:rsid w:val="0024702B"/>
    <w:rsid w:val="002475F7"/>
    <w:rsid w:val="00256C14"/>
    <w:rsid w:val="002579F7"/>
    <w:rsid w:val="00270101"/>
    <w:rsid w:val="002757E4"/>
    <w:rsid w:val="002807F3"/>
    <w:rsid w:val="00285988"/>
    <w:rsid w:val="00293AC2"/>
    <w:rsid w:val="002950E4"/>
    <w:rsid w:val="00296A26"/>
    <w:rsid w:val="00296A44"/>
    <w:rsid w:val="002A1E0E"/>
    <w:rsid w:val="002A4569"/>
    <w:rsid w:val="002A5542"/>
    <w:rsid w:val="002A5845"/>
    <w:rsid w:val="002C2E67"/>
    <w:rsid w:val="002C3A40"/>
    <w:rsid w:val="002C4B3F"/>
    <w:rsid w:val="002C637B"/>
    <w:rsid w:val="002C7EA7"/>
    <w:rsid w:val="002E2AAB"/>
    <w:rsid w:val="002E2DC4"/>
    <w:rsid w:val="002F1835"/>
    <w:rsid w:val="002F1BF6"/>
    <w:rsid w:val="002F1EF5"/>
    <w:rsid w:val="002F2357"/>
    <w:rsid w:val="002F2DD1"/>
    <w:rsid w:val="00301835"/>
    <w:rsid w:val="00303297"/>
    <w:rsid w:val="00305ED4"/>
    <w:rsid w:val="003066C7"/>
    <w:rsid w:val="00307D36"/>
    <w:rsid w:val="00312267"/>
    <w:rsid w:val="0031519B"/>
    <w:rsid w:val="00317C8E"/>
    <w:rsid w:val="003257C0"/>
    <w:rsid w:val="00325FDC"/>
    <w:rsid w:val="00333175"/>
    <w:rsid w:val="00341980"/>
    <w:rsid w:val="00345BA2"/>
    <w:rsid w:val="00345CFE"/>
    <w:rsid w:val="00353E90"/>
    <w:rsid w:val="003655CB"/>
    <w:rsid w:val="00365615"/>
    <w:rsid w:val="00367FC8"/>
    <w:rsid w:val="00371DF9"/>
    <w:rsid w:val="003736E5"/>
    <w:rsid w:val="00375B7B"/>
    <w:rsid w:val="00376112"/>
    <w:rsid w:val="00390319"/>
    <w:rsid w:val="0039203E"/>
    <w:rsid w:val="00392E9B"/>
    <w:rsid w:val="003A43AF"/>
    <w:rsid w:val="003A69C7"/>
    <w:rsid w:val="003B1DF9"/>
    <w:rsid w:val="003B3F46"/>
    <w:rsid w:val="003D0CD1"/>
    <w:rsid w:val="003D0DF3"/>
    <w:rsid w:val="003D7429"/>
    <w:rsid w:val="003E0D0E"/>
    <w:rsid w:val="003E7282"/>
    <w:rsid w:val="003F4477"/>
    <w:rsid w:val="003F515B"/>
    <w:rsid w:val="003F7B49"/>
    <w:rsid w:val="00405680"/>
    <w:rsid w:val="00406AF6"/>
    <w:rsid w:val="00410473"/>
    <w:rsid w:val="004116E4"/>
    <w:rsid w:val="004121D4"/>
    <w:rsid w:val="00412A7C"/>
    <w:rsid w:val="004174D3"/>
    <w:rsid w:val="004207F7"/>
    <w:rsid w:val="00434859"/>
    <w:rsid w:val="00436893"/>
    <w:rsid w:val="004437E6"/>
    <w:rsid w:val="00444DC0"/>
    <w:rsid w:val="00445847"/>
    <w:rsid w:val="004559CB"/>
    <w:rsid w:val="004605CB"/>
    <w:rsid w:val="00461FF5"/>
    <w:rsid w:val="004627EA"/>
    <w:rsid w:val="00465023"/>
    <w:rsid w:val="00475A80"/>
    <w:rsid w:val="00476EE7"/>
    <w:rsid w:val="00480EDC"/>
    <w:rsid w:val="00481CD9"/>
    <w:rsid w:val="0048219B"/>
    <w:rsid w:val="0048423C"/>
    <w:rsid w:val="00490AAC"/>
    <w:rsid w:val="004A1069"/>
    <w:rsid w:val="004B631A"/>
    <w:rsid w:val="004C23EE"/>
    <w:rsid w:val="004C2756"/>
    <w:rsid w:val="004D070E"/>
    <w:rsid w:val="004D1976"/>
    <w:rsid w:val="004D3A1F"/>
    <w:rsid w:val="004D5BFF"/>
    <w:rsid w:val="004E1621"/>
    <w:rsid w:val="004F03E4"/>
    <w:rsid w:val="004F5047"/>
    <w:rsid w:val="004F53E1"/>
    <w:rsid w:val="0050201A"/>
    <w:rsid w:val="00504572"/>
    <w:rsid w:val="005070FC"/>
    <w:rsid w:val="005137E6"/>
    <w:rsid w:val="00513D0F"/>
    <w:rsid w:val="00522B82"/>
    <w:rsid w:val="005314EF"/>
    <w:rsid w:val="00531DBF"/>
    <w:rsid w:val="0053375F"/>
    <w:rsid w:val="00541101"/>
    <w:rsid w:val="0054133F"/>
    <w:rsid w:val="00544B78"/>
    <w:rsid w:val="00556B53"/>
    <w:rsid w:val="005636D1"/>
    <w:rsid w:val="00566588"/>
    <w:rsid w:val="00567942"/>
    <w:rsid w:val="00572B0A"/>
    <w:rsid w:val="0057774B"/>
    <w:rsid w:val="005861F0"/>
    <w:rsid w:val="0059418E"/>
    <w:rsid w:val="005A5738"/>
    <w:rsid w:val="005A5FF7"/>
    <w:rsid w:val="005B3CDA"/>
    <w:rsid w:val="005B6A9C"/>
    <w:rsid w:val="005B716F"/>
    <w:rsid w:val="005C21FA"/>
    <w:rsid w:val="005C3990"/>
    <w:rsid w:val="005D0331"/>
    <w:rsid w:val="005D2AD8"/>
    <w:rsid w:val="005D55BC"/>
    <w:rsid w:val="005E5B00"/>
    <w:rsid w:val="005F5862"/>
    <w:rsid w:val="005F5C81"/>
    <w:rsid w:val="00601526"/>
    <w:rsid w:val="00603E1D"/>
    <w:rsid w:val="00610592"/>
    <w:rsid w:val="00612CF7"/>
    <w:rsid w:val="006134A1"/>
    <w:rsid w:val="0063005F"/>
    <w:rsid w:val="00635416"/>
    <w:rsid w:val="00641298"/>
    <w:rsid w:val="006443A2"/>
    <w:rsid w:val="006617A2"/>
    <w:rsid w:val="0066716C"/>
    <w:rsid w:val="00674B2D"/>
    <w:rsid w:val="00677862"/>
    <w:rsid w:val="00677DE5"/>
    <w:rsid w:val="006802E1"/>
    <w:rsid w:val="00680FF5"/>
    <w:rsid w:val="006858B8"/>
    <w:rsid w:val="006909F0"/>
    <w:rsid w:val="006911C8"/>
    <w:rsid w:val="00692D38"/>
    <w:rsid w:val="00696C0F"/>
    <w:rsid w:val="006A0D35"/>
    <w:rsid w:val="006A1B81"/>
    <w:rsid w:val="006A3976"/>
    <w:rsid w:val="006A4772"/>
    <w:rsid w:val="006A7728"/>
    <w:rsid w:val="006B0F10"/>
    <w:rsid w:val="006B1E87"/>
    <w:rsid w:val="006C07D9"/>
    <w:rsid w:val="006C37B7"/>
    <w:rsid w:val="006E1AD8"/>
    <w:rsid w:val="006E26DA"/>
    <w:rsid w:val="006E7D89"/>
    <w:rsid w:val="006F6F56"/>
    <w:rsid w:val="006F7A60"/>
    <w:rsid w:val="00704F63"/>
    <w:rsid w:val="00706430"/>
    <w:rsid w:val="00713B6D"/>
    <w:rsid w:val="007145FD"/>
    <w:rsid w:val="00714C10"/>
    <w:rsid w:val="007167A2"/>
    <w:rsid w:val="00723571"/>
    <w:rsid w:val="00726582"/>
    <w:rsid w:val="00727207"/>
    <w:rsid w:val="0072745A"/>
    <w:rsid w:val="007331F7"/>
    <w:rsid w:val="00733B71"/>
    <w:rsid w:val="00736A5C"/>
    <w:rsid w:val="00737D85"/>
    <w:rsid w:val="00745F91"/>
    <w:rsid w:val="00751767"/>
    <w:rsid w:val="00751CE2"/>
    <w:rsid w:val="007601C4"/>
    <w:rsid w:val="00765918"/>
    <w:rsid w:val="00765EA4"/>
    <w:rsid w:val="00766FE3"/>
    <w:rsid w:val="00771182"/>
    <w:rsid w:val="007713EC"/>
    <w:rsid w:val="007718FF"/>
    <w:rsid w:val="00780FE5"/>
    <w:rsid w:val="00781E49"/>
    <w:rsid w:val="00785706"/>
    <w:rsid w:val="00786916"/>
    <w:rsid w:val="007913B4"/>
    <w:rsid w:val="00793517"/>
    <w:rsid w:val="00797E4F"/>
    <w:rsid w:val="007A29EF"/>
    <w:rsid w:val="007A39ED"/>
    <w:rsid w:val="007A4062"/>
    <w:rsid w:val="007B300E"/>
    <w:rsid w:val="007B5B58"/>
    <w:rsid w:val="007C2C75"/>
    <w:rsid w:val="007C7D54"/>
    <w:rsid w:val="007D173E"/>
    <w:rsid w:val="007D3EDE"/>
    <w:rsid w:val="007D4E77"/>
    <w:rsid w:val="007D7F69"/>
    <w:rsid w:val="007E01D5"/>
    <w:rsid w:val="0080093C"/>
    <w:rsid w:val="008102DD"/>
    <w:rsid w:val="00811486"/>
    <w:rsid w:val="008120E6"/>
    <w:rsid w:val="0082729A"/>
    <w:rsid w:val="00830A3C"/>
    <w:rsid w:val="008312F0"/>
    <w:rsid w:val="00842C4D"/>
    <w:rsid w:val="008435EE"/>
    <w:rsid w:val="00845CFE"/>
    <w:rsid w:val="00845EE4"/>
    <w:rsid w:val="00846FA3"/>
    <w:rsid w:val="00847FF9"/>
    <w:rsid w:val="0085150F"/>
    <w:rsid w:val="008560B0"/>
    <w:rsid w:val="00864045"/>
    <w:rsid w:val="00867383"/>
    <w:rsid w:val="00870371"/>
    <w:rsid w:val="00890FAB"/>
    <w:rsid w:val="008916A1"/>
    <w:rsid w:val="008918AE"/>
    <w:rsid w:val="008925E0"/>
    <w:rsid w:val="008928E7"/>
    <w:rsid w:val="00892C6B"/>
    <w:rsid w:val="008A0BD3"/>
    <w:rsid w:val="008A52F6"/>
    <w:rsid w:val="008B02F1"/>
    <w:rsid w:val="008B4331"/>
    <w:rsid w:val="008B7297"/>
    <w:rsid w:val="008B78FB"/>
    <w:rsid w:val="008C2B5D"/>
    <w:rsid w:val="008C2EB5"/>
    <w:rsid w:val="008C5C5D"/>
    <w:rsid w:val="008D1C20"/>
    <w:rsid w:val="008D6BE4"/>
    <w:rsid w:val="008E05C0"/>
    <w:rsid w:val="008E3DE6"/>
    <w:rsid w:val="008F107B"/>
    <w:rsid w:val="008F1454"/>
    <w:rsid w:val="008F450D"/>
    <w:rsid w:val="008F53B0"/>
    <w:rsid w:val="009042EE"/>
    <w:rsid w:val="00904A29"/>
    <w:rsid w:val="00905093"/>
    <w:rsid w:val="009067A3"/>
    <w:rsid w:val="00913FAE"/>
    <w:rsid w:val="009146B0"/>
    <w:rsid w:val="00917442"/>
    <w:rsid w:val="00920DAE"/>
    <w:rsid w:val="009225D5"/>
    <w:rsid w:val="00924E66"/>
    <w:rsid w:val="009353B9"/>
    <w:rsid w:val="009360E3"/>
    <w:rsid w:val="00941E30"/>
    <w:rsid w:val="00956872"/>
    <w:rsid w:val="00956F2B"/>
    <w:rsid w:val="00961ABE"/>
    <w:rsid w:val="0096456A"/>
    <w:rsid w:val="009660E3"/>
    <w:rsid w:val="009678C7"/>
    <w:rsid w:val="00973305"/>
    <w:rsid w:val="00973F3A"/>
    <w:rsid w:val="009745A9"/>
    <w:rsid w:val="0097583D"/>
    <w:rsid w:val="00986764"/>
    <w:rsid w:val="00990B11"/>
    <w:rsid w:val="00990D7E"/>
    <w:rsid w:val="00991016"/>
    <w:rsid w:val="00993896"/>
    <w:rsid w:val="0099601E"/>
    <w:rsid w:val="00996C6E"/>
    <w:rsid w:val="00997950"/>
    <w:rsid w:val="009B3851"/>
    <w:rsid w:val="009B40BE"/>
    <w:rsid w:val="009B7685"/>
    <w:rsid w:val="009B77E2"/>
    <w:rsid w:val="009C503F"/>
    <w:rsid w:val="009C5AB8"/>
    <w:rsid w:val="009D5C25"/>
    <w:rsid w:val="009D6DD6"/>
    <w:rsid w:val="009E0268"/>
    <w:rsid w:val="009E1ED7"/>
    <w:rsid w:val="009E61FF"/>
    <w:rsid w:val="009F0FB7"/>
    <w:rsid w:val="009F2520"/>
    <w:rsid w:val="009F2BA8"/>
    <w:rsid w:val="00A018A0"/>
    <w:rsid w:val="00A029AD"/>
    <w:rsid w:val="00A044B8"/>
    <w:rsid w:val="00A12850"/>
    <w:rsid w:val="00A34C22"/>
    <w:rsid w:val="00A36E69"/>
    <w:rsid w:val="00A55ABF"/>
    <w:rsid w:val="00A56BA5"/>
    <w:rsid w:val="00A60085"/>
    <w:rsid w:val="00A6403C"/>
    <w:rsid w:val="00A66709"/>
    <w:rsid w:val="00A66DD8"/>
    <w:rsid w:val="00A66FB3"/>
    <w:rsid w:val="00A72245"/>
    <w:rsid w:val="00A80AA7"/>
    <w:rsid w:val="00A8413D"/>
    <w:rsid w:val="00A91899"/>
    <w:rsid w:val="00A94EF5"/>
    <w:rsid w:val="00AA5747"/>
    <w:rsid w:val="00AB3384"/>
    <w:rsid w:val="00AB5485"/>
    <w:rsid w:val="00AB5D5F"/>
    <w:rsid w:val="00AC5B1F"/>
    <w:rsid w:val="00AC73C1"/>
    <w:rsid w:val="00AD1770"/>
    <w:rsid w:val="00AD5DE7"/>
    <w:rsid w:val="00AD750F"/>
    <w:rsid w:val="00AE0815"/>
    <w:rsid w:val="00AE22FA"/>
    <w:rsid w:val="00AE4F81"/>
    <w:rsid w:val="00AE6001"/>
    <w:rsid w:val="00AE6807"/>
    <w:rsid w:val="00AE6E21"/>
    <w:rsid w:val="00AF34CE"/>
    <w:rsid w:val="00B11521"/>
    <w:rsid w:val="00B115ED"/>
    <w:rsid w:val="00B15707"/>
    <w:rsid w:val="00B22372"/>
    <w:rsid w:val="00B24125"/>
    <w:rsid w:val="00B31883"/>
    <w:rsid w:val="00B36366"/>
    <w:rsid w:val="00B37A21"/>
    <w:rsid w:val="00B40D88"/>
    <w:rsid w:val="00B41F6F"/>
    <w:rsid w:val="00B44AEE"/>
    <w:rsid w:val="00B47AC1"/>
    <w:rsid w:val="00B52912"/>
    <w:rsid w:val="00B62802"/>
    <w:rsid w:val="00B62E1B"/>
    <w:rsid w:val="00B763F5"/>
    <w:rsid w:val="00B7766A"/>
    <w:rsid w:val="00B8290D"/>
    <w:rsid w:val="00B83F7A"/>
    <w:rsid w:val="00B9237E"/>
    <w:rsid w:val="00B96DA2"/>
    <w:rsid w:val="00BA4268"/>
    <w:rsid w:val="00BA646A"/>
    <w:rsid w:val="00BA6EA8"/>
    <w:rsid w:val="00BB0053"/>
    <w:rsid w:val="00BB066E"/>
    <w:rsid w:val="00BB0946"/>
    <w:rsid w:val="00BC390F"/>
    <w:rsid w:val="00BC564B"/>
    <w:rsid w:val="00BD1CB6"/>
    <w:rsid w:val="00BD7AB8"/>
    <w:rsid w:val="00BE3D58"/>
    <w:rsid w:val="00BF6391"/>
    <w:rsid w:val="00BF6DC4"/>
    <w:rsid w:val="00BF76AE"/>
    <w:rsid w:val="00C127F0"/>
    <w:rsid w:val="00C13723"/>
    <w:rsid w:val="00C16549"/>
    <w:rsid w:val="00C170C0"/>
    <w:rsid w:val="00C17C85"/>
    <w:rsid w:val="00C215AF"/>
    <w:rsid w:val="00C21D74"/>
    <w:rsid w:val="00C23105"/>
    <w:rsid w:val="00C25317"/>
    <w:rsid w:val="00C2558D"/>
    <w:rsid w:val="00C26D45"/>
    <w:rsid w:val="00C31219"/>
    <w:rsid w:val="00C33977"/>
    <w:rsid w:val="00C361FB"/>
    <w:rsid w:val="00C400F0"/>
    <w:rsid w:val="00C43D66"/>
    <w:rsid w:val="00C45D35"/>
    <w:rsid w:val="00C4604D"/>
    <w:rsid w:val="00C47850"/>
    <w:rsid w:val="00C506D0"/>
    <w:rsid w:val="00C526FC"/>
    <w:rsid w:val="00C54CE1"/>
    <w:rsid w:val="00C76811"/>
    <w:rsid w:val="00C80172"/>
    <w:rsid w:val="00CA14A2"/>
    <w:rsid w:val="00CA4DAC"/>
    <w:rsid w:val="00CA55F0"/>
    <w:rsid w:val="00CC046F"/>
    <w:rsid w:val="00CC1B3E"/>
    <w:rsid w:val="00CC2EF2"/>
    <w:rsid w:val="00CC5993"/>
    <w:rsid w:val="00CD08EC"/>
    <w:rsid w:val="00CD1225"/>
    <w:rsid w:val="00CD1895"/>
    <w:rsid w:val="00CD706A"/>
    <w:rsid w:val="00CE2B74"/>
    <w:rsid w:val="00CE4B0D"/>
    <w:rsid w:val="00CE4F41"/>
    <w:rsid w:val="00CE6546"/>
    <w:rsid w:val="00CF6B0F"/>
    <w:rsid w:val="00D00AF2"/>
    <w:rsid w:val="00D06BFF"/>
    <w:rsid w:val="00D070C5"/>
    <w:rsid w:val="00D22734"/>
    <w:rsid w:val="00D233D2"/>
    <w:rsid w:val="00D346C0"/>
    <w:rsid w:val="00D5353A"/>
    <w:rsid w:val="00D53D8F"/>
    <w:rsid w:val="00D5550E"/>
    <w:rsid w:val="00D637C2"/>
    <w:rsid w:val="00D647A1"/>
    <w:rsid w:val="00D666AA"/>
    <w:rsid w:val="00D80809"/>
    <w:rsid w:val="00D82CD9"/>
    <w:rsid w:val="00D8365A"/>
    <w:rsid w:val="00D83F91"/>
    <w:rsid w:val="00D93D76"/>
    <w:rsid w:val="00D94E6A"/>
    <w:rsid w:val="00D95145"/>
    <w:rsid w:val="00DA0095"/>
    <w:rsid w:val="00DA4EE9"/>
    <w:rsid w:val="00DA5232"/>
    <w:rsid w:val="00DB1B93"/>
    <w:rsid w:val="00DB4EC6"/>
    <w:rsid w:val="00DB6BB0"/>
    <w:rsid w:val="00DC67A6"/>
    <w:rsid w:val="00DC755E"/>
    <w:rsid w:val="00DD196F"/>
    <w:rsid w:val="00DD2FA4"/>
    <w:rsid w:val="00DD4A09"/>
    <w:rsid w:val="00DD77CA"/>
    <w:rsid w:val="00DE1A26"/>
    <w:rsid w:val="00DE2434"/>
    <w:rsid w:val="00DF05E7"/>
    <w:rsid w:val="00DF246E"/>
    <w:rsid w:val="00E119C8"/>
    <w:rsid w:val="00E11C12"/>
    <w:rsid w:val="00E220FA"/>
    <w:rsid w:val="00E2482B"/>
    <w:rsid w:val="00E25D64"/>
    <w:rsid w:val="00E354D8"/>
    <w:rsid w:val="00E354FD"/>
    <w:rsid w:val="00E43C61"/>
    <w:rsid w:val="00E5341E"/>
    <w:rsid w:val="00E65D7E"/>
    <w:rsid w:val="00E668C6"/>
    <w:rsid w:val="00E71044"/>
    <w:rsid w:val="00E74BED"/>
    <w:rsid w:val="00E80583"/>
    <w:rsid w:val="00E83976"/>
    <w:rsid w:val="00E85E6D"/>
    <w:rsid w:val="00E869DC"/>
    <w:rsid w:val="00E93FCD"/>
    <w:rsid w:val="00E97C27"/>
    <w:rsid w:val="00EA0A77"/>
    <w:rsid w:val="00EA49DA"/>
    <w:rsid w:val="00EB109D"/>
    <w:rsid w:val="00EB498B"/>
    <w:rsid w:val="00EB7A8A"/>
    <w:rsid w:val="00EB7B55"/>
    <w:rsid w:val="00EC0F6E"/>
    <w:rsid w:val="00EE1468"/>
    <w:rsid w:val="00EE5A25"/>
    <w:rsid w:val="00EF1DEC"/>
    <w:rsid w:val="00EF392A"/>
    <w:rsid w:val="00EF4DF9"/>
    <w:rsid w:val="00EF61D8"/>
    <w:rsid w:val="00EF6A5D"/>
    <w:rsid w:val="00F011E6"/>
    <w:rsid w:val="00F038A7"/>
    <w:rsid w:val="00F075D1"/>
    <w:rsid w:val="00F12163"/>
    <w:rsid w:val="00F1323E"/>
    <w:rsid w:val="00F21D66"/>
    <w:rsid w:val="00F23071"/>
    <w:rsid w:val="00F261F0"/>
    <w:rsid w:val="00F34670"/>
    <w:rsid w:val="00F34927"/>
    <w:rsid w:val="00F3656F"/>
    <w:rsid w:val="00F44AF6"/>
    <w:rsid w:val="00F44B2B"/>
    <w:rsid w:val="00F461F8"/>
    <w:rsid w:val="00F4700D"/>
    <w:rsid w:val="00F50367"/>
    <w:rsid w:val="00F50CB2"/>
    <w:rsid w:val="00F5351E"/>
    <w:rsid w:val="00F5580F"/>
    <w:rsid w:val="00F5722F"/>
    <w:rsid w:val="00F57FFD"/>
    <w:rsid w:val="00F60891"/>
    <w:rsid w:val="00F7524B"/>
    <w:rsid w:val="00F878B3"/>
    <w:rsid w:val="00F9053E"/>
    <w:rsid w:val="00F922D7"/>
    <w:rsid w:val="00F93CD5"/>
    <w:rsid w:val="00FA0AEB"/>
    <w:rsid w:val="00FA1BCE"/>
    <w:rsid w:val="00FA37F7"/>
    <w:rsid w:val="00FB3AF8"/>
    <w:rsid w:val="00FB5965"/>
    <w:rsid w:val="00FD0FAF"/>
    <w:rsid w:val="00FD2AED"/>
    <w:rsid w:val="00FE0FED"/>
    <w:rsid w:val="00FE1F8A"/>
    <w:rsid w:val="00FE30A0"/>
    <w:rsid w:val="00FE45D4"/>
    <w:rsid w:val="00FE73BA"/>
    <w:rsid w:val="00FE7EDB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0FD75161"/>
  <w15:docId w15:val="{C91C4E9C-2FCD-4A4B-A723-49A0C7EC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heading 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B6C67-8114-41C5-BDE5-444967F6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2459</Words>
  <Characters>1402</Characters>
  <Application>Microsoft Office Word</Application>
  <DocSecurity>0</DocSecurity>
  <Lines>11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cp:lastModifiedBy>Skersytė, Lina</cp:lastModifiedBy>
  <cp:revision>8</cp:revision>
  <cp:lastPrinted>2017-05-17T10:42:00Z</cp:lastPrinted>
  <dcterms:created xsi:type="dcterms:W3CDTF">2019-12-18T13:56:00Z</dcterms:created>
  <dcterms:modified xsi:type="dcterms:W3CDTF">2019-12-19T06:55:00Z</dcterms:modified>
</cp:coreProperties>
</file>