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D70EA" w14:textId="19AC2F41" w:rsidR="00C80A46" w:rsidRPr="00C80A46" w:rsidRDefault="00667CFA" w:rsidP="00ED7D5B">
      <w:pPr>
        <w:jc w:val="center"/>
        <w:rPr>
          <w:b/>
        </w:rPr>
      </w:pPr>
      <w:r>
        <w:rPr>
          <w:b/>
        </w:rPr>
        <w:t>Originalus būdas aukoti vaikams prigijo Lietuvoje</w:t>
      </w:r>
    </w:p>
    <w:p w14:paraId="74F1B00C" w14:textId="35E19697" w:rsidR="00C80A46" w:rsidRPr="00C80A46" w:rsidRDefault="0027178A" w:rsidP="00F04996">
      <w:pPr>
        <w:jc w:val="both"/>
        <w:rPr>
          <w:b/>
        </w:rPr>
      </w:pPr>
      <w:r w:rsidRPr="00C80A46">
        <w:rPr>
          <w:b/>
        </w:rPr>
        <w:t>Daugybė šeimų Lietuvoje gyvena visiškoje atskirtyje – tolimuose vienkiemiuose, kęsdami skurdą, nepritekl</w:t>
      </w:r>
      <w:r w:rsidR="00ED7D5B">
        <w:rPr>
          <w:b/>
        </w:rPr>
        <w:t>ių ir šaltį, stokodami maisto bei</w:t>
      </w:r>
      <w:r w:rsidRPr="00C80A46">
        <w:rPr>
          <w:b/>
        </w:rPr>
        <w:t xml:space="preserve"> rūbų. </w:t>
      </w:r>
      <w:r w:rsidR="00C80A46" w:rsidRPr="00C80A46">
        <w:rPr>
          <w:b/>
        </w:rPr>
        <w:t>Tokioms šeimoms pagalbos ranką ištiesia nevyriausybin</w:t>
      </w:r>
      <w:r w:rsidR="00CE15E4">
        <w:rPr>
          <w:b/>
        </w:rPr>
        <w:t>ių</w:t>
      </w:r>
      <w:r w:rsidR="00C80A46" w:rsidRPr="00C80A46">
        <w:rPr>
          <w:b/>
        </w:rPr>
        <w:t xml:space="preserve"> organizacij</w:t>
      </w:r>
      <w:r w:rsidR="00CE15E4">
        <w:rPr>
          <w:b/>
        </w:rPr>
        <w:t xml:space="preserve">ų kuruojami </w:t>
      </w:r>
      <w:r w:rsidR="00C80A46" w:rsidRPr="00C80A46">
        <w:rPr>
          <w:b/>
        </w:rPr>
        <w:t>dienos centrai</w:t>
      </w:r>
      <w:r w:rsidR="00CE15E4">
        <w:rPr>
          <w:b/>
        </w:rPr>
        <w:t>. Jiems</w:t>
      </w:r>
      <w:r w:rsidR="00C80A46" w:rsidRPr="00C80A46">
        <w:rPr>
          <w:b/>
        </w:rPr>
        <w:t xml:space="preserve"> gyvuoti padeda</w:t>
      </w:r>
      <w:r w:rsidR="00ED7D5B">
        <w:rPr>
          <w:b/>
        </w:rPr>
        <w:t xml:space="preserve"> paprastu ir originaliu aukojimo būdu gaunama parama, kurią skirti gali kiekvienas</w:t>
      </w:r>
      <w:r w:rsidR="00C80A46" w:rsidRPr="00C80A46">
        <w:rPr>
          <w:b/>
        </w:rPr>
        <w:t>.</w:t>
      </w:r>
    </w:p>
    <w:p w14:paraId="6E581EF7" w14:textId="77332AA5" w:rsidR="00C80A46" w:rsidRDefault="00C80A46" w:rsidP="00DA2999">
      <w:pPr>
        <w:jc w:val="both"/>
      </w:pPr>
      <w:r w:rsidRPr="00C80A46">
        <w:t>Pernai gruodį bendrovė „Lidl Lietuva“ pasiūl</w:t>
      </w:r>
      <w:r w:rsidR="00BA2FF8">
        <w:t xml:space="preserve">ė </w:t>
      </w:r>
      <w:r w:rsidR="00A831B1">
        <w:t>šalies</w:t>
      </w:r>
      <w:r w:rsidR="00BA2FF8">
        <w:t xml:space="preserve"> gyventojams prisidėti prie </w:t>
      </w:r>
      <w:r w:rsidRPr="00C80A46">
        <w:t>param</w:t>
      </w:r>
      <w:r w:rsidR="00BA2FF8">
        <w:t>os</w:t>
      </w:r>
      <w:r w:rsidRPr="00C80A46">
        <w:t xml:space="preserve"> vaikų dienos centrams, </w:t>
      </w:r>
      <w:r w:rsidRPr="00C80A46">
        <w:rPr>
          <w:color w:val="000000" w:themeColor="text1"/>
        </w:rPr>
        <w:t xml:space="preserve">grąžinant tarą parduotuvių taromatuose ir </w:t>
      </w:r>
      <w:r w:rsidR="00BA2FF8">
        <w:rPr>
          <w:color w:val="000000" w:themeColor="text1"/>
        </w:rPr>
        <w:t>pa</w:t>
      </w:r>
      <w:r w:rsidRPr="00C80A46">
        <w:rPr>
          <w:color w:val="000000" w:themeColor="text1"/>
        </w:rPr>
        <w:t>aukojant už ją gaunamą depozitą</w:t>
      </w:r>
      <w:r w:rsidR="00BA2FF8">
        <w:rPr>
          <w:color w:val="000000" w:themeColor="text1"/>
        </w:rPr>
        <w:t>.</w:t>
      </w:r>
      <w:r w:rsidRPr="00C80A46">
        <w:rPr>
          <w:color w:val="000000" w:themeColor="text1"/>
        </w:rPr>
        <w:t xml:space="preserve"> </w:t>
      </w:r>
      <w:r w:rsidR="00CE15E4">
        <w:t xml:space="preserve">Per pirmuosius projekto metus Lietuvos gyventojai šiuo originaliu būdu vaikų dienos centrus kuruojančioms organizacijoms „Gelbėkit vaikus“, „Maltos ordino pagalbos tarnyba“ ir „Caritas“ paaukojo </w:t>
      </w:r>
      <w:r w:rsidR="00CE15E4" w:rsidRPr="001955D4">
        <w:t>19 t</w:t>
      </w:r>
      <w:r w:rsidR="00CE15E4">
        <w:t xml:space="preserve">ūkst. eurų, o „Lidl“ šią sumą padvigubino iki </w:t>
      </w:r>
      <w:r w:rsidR="00CE15E4" w:rsidRPr="001955D4">
        <w:t>38 t</w:t>
      </w:r>
      <w:r w:rsidR="00CE15E4">
        <w:t>ūkst. eurų. I</w:t>
      </w:r>
      <w:r w:rsidR="00ED7D5B">
        <w:t xml:space="preserve">š </w:t>
      </w:r>
      <w:r w:rsidR="00CE15E4">
        <w:t>jų</w:t>
      </w:r>
      <w:r w:rsidR="00ED7D5B">
        <w:t xml:space="preserve"> 12,5 tūkst. eurų skyrė </w:t>
      </w:r>
      <w:r w:rsidR="00BA2FF8">
        <w:t xml:space="preserve">organizacijos </w:t>
      </w:r>
      <w:r w:rsidR="00ED7D5B">
        <w:t>„Gelbėkit vaikus“ dienos centrams</w:t>
      </w:r>
      <w:r w:rsidRPr="00C80A46">
        <w:t>.</w:t>
      </w:r>
    </w:p>
    <w:p w14:paraId="4FBC3E61" w14:textId="1D1D1120" w:rsidR="00ED7D5B" w:rsidRPr="00F157AF" w:rsidRDefault="00BA2FF8" w:rsidP="00DA2999">
      <w:pPr>
        <w:jc w:val="both"/>
      </w:pPr>
      <w:r>
        <w:t xml:space="preserve">„Gelbėkit vaikus“ </w:t>
      </w:r>
      <w:r w:rsidR="00ED7D5B" w:rsidRPr="00F157AF">
        <w:t>vadovės Rasos Dičpetrienės teig</w:t>
      </w:r>
      <w:r w:rsidR="00DA2999">
        <w:t>imu, viena tokios sėkmės priežas</w:t>
      </w:r>
      <w:r w:rsidR="00ED7D5B" w:rsidRPr="00F157AF">
        <w:t>čių yra paprastas aukojimo būdas</w:t>
      </w:r>
      <w:r w:rsidR="00ED7D5B">
        <w:t xml:space="preserve">, įtraukiantis </w:t>
      </w:r>
      <w:r w:rsidR="00DA2999">
        <w:t>daugelį šalies gyventojų</w:t>
      </w:r>
      <w:r w:rsidR="00ED7D5B" w:rsidRPr="00F157AF">
        <w:t xml:space="preserve">. </w:t>
      </w:r>
    </w:p>
    <w:p w14:paraId="3E229509" w14:textId="69C97674" w:rsidR="00ED7D5B" w:rsidRPr="00DA2999" w:rsidRDefault="00ED7D5B" w:rsidP="00DA2999">
      <w:pPr>
        <w:jc w:val="both"/>
      </w:pPr>
      <w:r>
        <w:t xml:space="preserve">„Nors Lietuvoje aukojimo tradicijos tik formuojasi, tačiau pastebime, kad dėmesys labiausiai nuskriaustai visuomenės daliai didėja. </w:t>
      </w:r>
      <w:r w:rsidR="00DA2999">
        <w:t>Svarbiausia, kad prie to prisideda</w:t>
      </w:r>
      <w:r>
        <w:t xml:space="preserve"> </w:t>
      </w:r>
      <w:r w:rsidR="00DA2999">
        <w:t xml:space="preserve">net tik </w:t>
      </w:r>
      <w:r w:rsidRPr="00ED7D5B">
        <w:t>verslo</w:t>
      </w:r>
      <w:r w:rsidR="00DA2999">
        <w:t xml:space="preserve"> atstovai, bet ir fiziniai asmenys</w:t>
      </w:r>
      <w:r>
        <w:rPr>
          <w:i/>
        </w:rPr>
        <w:t>“</w:t>
      </w:r>
      <w:r w:rsidRPr="000A2213">
        <w:rPr>
          <w:i/>
        </w:rPr>
        <w:t xml:space="preserve">, </w:t>
      </w:r>
      <w:r w:rsidR="00A831B1" w:rsidRPr="009873C7">
        <w:t>–</w:t>
      </w:r>
      <w:r w:rsidRPr="00DA2999">
        <w:t xml:space="preserve"> sako R</w:t>
      </w:r>
      <w:r w:rsidR="00BA2FF8">
        <w:t>. Dičpetrienė</w:t>
      </w:r>
      <w:r w:rsidR="00A831B1">
        <w:rPr>
          <w:i/>
        </w:rPr>
        <w:t>.</w:t>
      </w:r>
    </w:p>
    <w:p w14:paraId="1E0C37DF" w14:textId="3BA3B13F" w:rsidR="0027178A" w:rsidRPr="0027178A" w:rsidRDefault="0027178A" w:rsidP="00F04996">
      <w:pPr>
        <w:jc w:val="both"/>
        <w:rPr>
          <w:b/>
        </w:rPr>
      </w:pPr>
      <w:r>
        <w:rPr>
          <w:b/>
        </w:rPr>
        <w:t>Valsty</w:t>
      </w:r>
      <w:r w:rsidR="00EE7C73">
        <w:rPr>
          <w:b/>
        </w:rPr>
        <w:t>b</w:t>
      </w:r>
      <w:r>
        <w:rPr>
          <w:b/>
        </w:rPr>
        <w:t>inio f</w:t>
      </w:r>
      <w:r w:rsidRPr="0027178A">
        <w:rPr>
          <w:b/>
        </w:rPr>
        <w:t>inansavimo neužtenka</w:t>
      </w:r>
    </w:p>
    <w:p w14:paraId="4988DAF3" w14:textId="56F29BBD" w:rsidR="009873C7" w:rsidRDefault="00EE7C73" w:rsidP="00F04996">
      <w:pPr>
        <w:jc w:val="both"/>
      </w:pPr>
      <w:r>
        <w:t>Dienos centrai, norėdami pagelbėti vargingose šeimose gyvenantiems vaikams</w:t>
      </w:r>
      <w:r w:rsidR="00C80A46">
        <w:t>,</w:t>
      </w:r>
      <w:r>
        <w:t xml:space="preserve"> susiduria su dideliais iššūkiais.</w:t>
      </w:r>
      <w:r w:rsidR="00AF2C54">
        <w:t xml:space="preserve"> </w:t>
      </w:r>
      <w:r w:rsidR="00AF2C54" w:rsidRPr="009873C7">
        <w:t xml:space="preserve">Anot „Gelbėkit vaikus“ komunikacijos vadovės </w:t>
      </w:r>
      <w:r w:rsidR="009873C7" w:rsidRPr="009873C7">
        <w:t>Gražinos Širvytės-Belafatti</w:t>
      </w:r>
      <w:r w:rsidR="00AF2C54" w:rsidRPr="009873C7">
        <w:t>, vienas sunkiausių uždavinių – užtikrinti nuolatinį vaikų dienos centrų išlaikymą ir šios veiklos tęstinumą, kad būtų galima tesėti vaikams duotą pažadą ir jais pasirūpinti</w:t>
      </w:r>
      <w:r w:rsidR="009873C7">
        <w:t xml:space="preserve">: </w:t>
      </w:r>
      <w:r w:rsidR="009873C7" w:rsidRPr="009873C7">
        <w:t>„Iš valstybės gaunamas finansavimas yra visiškai minimalus, visoms dienos centro reikmėms jo tikrai nepakanka. Be to, ministerija finansavimą skiria tik tada, jei prie centro išlaikymo 10 proc. prisideda vietos savivaldybė arba pats dienos centras gali šią sumą padengti rėmėjų lėšomis.</w:t>
      </w:r>
      <w:r w:rsidR="009873C7">
        <w:t xml:space="preserve"> Deja, ne visos savivaldybės nori prisidėti“.</w:t>
      </w:r>
    </w:p>
    <w:p w14:paraId="7B9B9FED" w14:textId="77777777" w:rsidR="00BA2FF8" w:rsidRDefault="009873C7" w:rsidP="00F04996">
      <w:pPr>
        <w:jc w:val="both"/>
      </w:pPr>
      <w:r w:rsidRPr="009873C7">
        <w:t>R</w:t>
      </w:r>
      <w:r w:rsidR="00BA2FF8">
        <w:t>.</w:t>
      </w:r>
      <w:r w:rsidRPr="009873C7">
        <w:t xml:space="preserve"> Dičpetrienė </w:t>
      </w:r>
      <w:r w:rsidR="00BA2FF8">
        <w:t>vardija</w:t>
      </w:r>
      <w:r w:rsidRPr="009873C7">
        <w:t>, kad didžiąją dalį išlaidų sudaro komunaliniai</w:t>
      </w:r>
      <w:r w:rsidR="007917DF">
        <w:t xml:space="preserve"> vaikų</w:t>
      </w:r>
      <w:r w:rsidRPr="009873C7">
        <w:t xml:space="preserve"> dienos centr</w:t>
      </w:r>
      <w:r w:rsidR="007917DF">
        <w:t>ų</w:t>
      </w:r>
      <w:r w:rsidRPr="009873C7">
        <w:t xml:space="preserve"> mokesčiai, vaikų maitinimas ir darbuotojų atlyginimai. Pasak jos, išlaikyti vieną dienos centrą, tai tas pats kas išlaikyti 20</w:t>
      </w:r>
      <w:r w:rsidR="007917DF">
        <w:t>-ties</w:t>
      </w:r>
      <w:r w:rsidRPr="009873C7">
        <w:t xml:space="preserve"> vaikų šeimą </w:t>
      </w:r>
      <w:bookmarkStart w:id="0" w:name="_Hlk531076125"/>
      <w:r w:rsidRPr="009873C7">
        <w:t xml:space="preserve">– </w:t>
      </w:r>
      <w:bookmarkEnd w:id="0"/>
      <w:r w:rsidRPr="009873C7">
        <w:t>kiekvienam iš jų reikia maisto, batų, ugdymo priemonių ir ypatingo auklėtojų dėmesio</w:t>
      </w:r>
      <w:r w:rsidR="00BA2FF8">
        <w:t>.</w:t>
      </w:r>
    </w:p>
    <w:p w14:paraId="5FD0B4D3" w14:textId="376CA73B" w:rsidR="009873C7" w:rsidRDefault="009873C7" w:rsidP="00F04996">
      <w:pPr>
        <w:jc w:val="both"/>
      </w:pPr>
      <w:r w:rsidRPr="009873C7">
        <w:t>„</w:t>
      </w:r>
      <w:r w:rsidR="007917DF">
        <w:t>Š</w:t>
      </w:r>
      <w:r w:rsidRPr="009873C7">
        <w:t xml:space="preserve">iuo metu </w:t>
      </w:r>
      <w:r w:rsidR="007917DF">
        <w:t xml:space="preserve">mūsų organizacija </w:t>
      </w:r>
      <w:r w:rsidRPr="009873C7">
        <w:t>globoj</w:t>
      </w:r>
      <w:r w:rsidR="007917DF">
        <w:t>a</w:t>
      </w:r>
      <w:r w:rsidRPr="009873C7">
        <w:t xml:space="preserve"> 40 vaikų dienos centrų, tad galite įsivaizduoti, kiek maisto produktų, kanceliarijos ar psichologų valandų prireikia</w:t>
      </w:r>
      <w:r>
        <w:t>“</w:t>
      </w:r>
      <w:r w:rsidR="00BA2FF8">
        <w:t xml:space="preserve">, </w:t>
      </w:r>
      <w:r w:rsidR="00A831B1" w:rsidRPr="009873C7">
        <w:t>–</w:t>
      </w:r>
      <w:r w:rsidR="00BA2FF8">
        <w:t xml:space="preserve"> teigia „Gelbėkit vaikus“ vadovė.</w:t>
      </w:r>
    </w:p>
    <w:p w14:paraId="65904802" w14:textId="1CE1C3D2" w:rsidR="00A32BEB" w:rsidRPr="009873C7" w:rsidRDefault="00A32BEB" w:rsidP="00F04996">
      <w:pPr>
        <w:jc w:val="both"/>
      </w:pPr>
      <w:r>
        <w:t>G. Širvytė-Belafatti džiaugiasi, kad toki</w:t>
      </w:r>
      <w:r w:rsidR="00384F88">
        <w:t>e</w:t>
      </w:r>
      <w:r>
        <w:t xml:space="preserve"> paramos projekt</w:t>
      </w:r>
      <w:r w:rsidR="00384F88">
        <w:t xml:space="preserve">ai </w:t>
      </w:r>
      <w:r>
        <w:t>kaip „Lidl“ aukojim</w:t>
      </w:r>
      <w:r w:rsidR="00384F88">
        <w:t>as dienos centrams</w:t>
      </w:r>
      <w:r>
        <w:t xml:space="preserve"> per taromatus,</w:t>
      </w:r>
      <w:r w:rsidR="00384F88">
        <w:t xml:space="preserve"> užtikrina periodinę ilgalaikę pagalbą</w:t>
      </w:r>
      <w:r w:rsidR="00943AC0">
        <w:t xml:space="preserve">: </w:t>
      </w:r>
      <w:r w:rsidR="00384F88">
        <w:t>„Tokia parama suteikia mums stabilumo ir leidžia lengviau planuoti išlaidas</w:t>
      </w:r>
      <w:r w:rsidR="008B3CFA">
        <w:t>, už šias lėšas</w:t>
      </w:r>
      <w:r w:rsidR="00032BD9">
        <w:t xml:space="preserve"> galime vaikams užtikrinti gausesnį kasdienį pietų maistą, nupirkti raštinės reikmenų, finansuoti kvalifikuotų specialistų pagalbą ir apmokėti komunalinius patarnavimus. Esame nuoširdžiai dėkingi kiekvienam, kuris prisideda“.</w:t>
      </w:r>
    </w:p>
    <w:p w14:paraId="1929B881" w14:textId="79025067" w:rsidR="0026246E" w:rsidRPr="009873C7" w:rsidRDefault="00266A99" w:rsidP="00F04996">
      <w:pPr>
        <w:jc w:val="both"/>
        <w:rPr>
          <w:b/>
        </w:rPr>
      </w:pPr>
      <w:r>
        <w:rPr>
          <w:b/>
        </w:rPr>
        <w:t>Vaikų dienos centras išgelbėjo daugiavaikę šeimą</w:t>
      </w:r>
    </w:p>
    <w:p w14:paraId="7322D7C1" w14:textId="18953AA3" w:rsidR="0027178A" w:rsidRPr="00266A99" w:rsidRDefault="00032BD9" w:rsidP="00F04996">
      <w:pPr>
        <w:jc w:val="both"/>
      </w:pPr>
      <w:r>
        <w:t>Kalb</w:t>
      </w:r>
      <w:r w:rsidR="00BA2FF8">
        <w:t>ėdama</w:t>
      </w:r>
      <w:r>
        <w:t xml:space="preserve"> apie </w:t>
      </w:r>
      <w:r w:rsidRPr="00266A99">
        <w:t>dienos centro svarbą sunkiau gyvenančioms šeimoms</w:t>
      </w:r>
      <w:r w:rsidR="00C80A46">
        <w:t>,</w:t>
      </w:r>
      <w:r w:rsidRPr="00266A99">
        <w:t xml:space="preserve"> R. Dičpetrienė prisimena</w:t>
      </w:r>
      <w:r w:rsidR="00A27B28" w:rsidRPr="00266A99">
        <w:t xml:space="preserve"> šeimą su šešiais mažamečiais vaikais</w:t>
      </w:r>
      <w:r w:rsidR="000734DB">
        <w:t xml:space="preserve">, kurių vienas buvo </w:t>
      </w:r>
      <w:r w:rsidR="00357FCF">
        <w:t xml:space="preserve">su negalia. </w:t>
      </w:r>
      <w:r w:rsidR="00A27B28" w:rsidRPr="00266A99">
        <w:t>„Iki šiol atsimenu tą vaizdą, kai pas juos atvykome –</w:t>
      </w:r>
      <w:r w:rsidR="00BA2FF8">
        <w:t xml:space="preserve"> šeima </w:t>
      </w:r>
      <w:r w:rsidR="00BA2FF8" w:rsidRPr="00266A99">
        <w:t>gyven</w:t>
      </w:r>
      <w:r w:rsidR="00BA2FF8">
        <w:t>o</w:t>
      </w:r>
      <w:r w:rsidR="00BA2FF8" w:rsidRPr="00266A99">
        <w:t xml:space="preserve"> atokiame kaime, nešildomoje troboje</w:t>
      </w:r>
      <w:r w:rsidR="00BA2FF8">
        <w:t>.</w:t>
      </w:r>
      <w:r w:rsidR="00A27B28" w:rsidRPr="00266A99">
        <w:t xml:space="preserve"> </w:t>
      </w:r>
      <w:r w:rsidR="00BA2FF8">
        <w:t>V</w:t>
      </w:r>
      <w:r w:rsidR="00A27B28" w:rsidRPr="00266A99">
        <w:t>aikų rankos sutinusios nuo šalčio, mama</w:t>
      </w:r>
      <w:r w:rsidR="00DA741B">
        <w:t xml:space="preserve"> </w:t>
      </w:r>
      <w:r w:rsidR="00A27B28" w:rsidRPr="00266A99">
        <w:t xml:space="preserve">visiškai išsekusi, </w:t>
      </w:r>
      <w:r w:rsidR="00266A99" w:rsidRPr="00266A99">
        <w:t xml:space="preserve">svėrė vos 40 kg, o </w:t>
      </w:r>
      <w:r w:rsidR="00A27B28" w:rsidRPr="00266A99">
        <w:t>medinis namas</w:t>
      </w:r>
      <w:r w:rsidR="00266A99" w:rsidRPr="00266A99">
        <w:t xml:space="preserve"> </w:t>
      </w:r>
      <w:r w:rsidR="00DA741B">
        <w:t xml:space="preserve">kiaurai </w:t>
      </w:r>
      <w:r w:rsidR="00A27B28" w:rsidRPr="00266A99">
        <w:t>perpučiamas vėjo, visiškai neizoliuotas</w:t>
      </w:r>
      <w:r w:rsidR="00266A99" w:rsidRPr="00266A99">
        <w:t>,</w:t>
      </w:r>
      <w:r w:rsidR="00DA741B">
        <w:t xml:space="preserve"> viduje</w:t>
      </w:r>
      <w:r w:rsidR="00266A99" w:rsidRPr="00266A99">
        <w:t xml:space="preserve"> mažiau nei 10 laipsnių šilumos</w:t>
      </w:r>
      <w:r w:rsidR="00A27B28" w:rsidRPr="00266A99">
        <w:t>. Supratome, kad jei nieko nedarysime</w:t>
      </w:r>
      <w:r w:rsidR="00F94016">
        <w:t>,</w:t>
      </w:r>
      <w:r w:rsidR="00A27B28" w:rsidRPr="00266A99">
        <w:t xml:space="preserve"> iš jų atims vaikus dėl tragiškų gyvenimo sąlygų“</w:t>
      </w:r>
      <w:r w:rsidR="00BA2FF8">
        <w:t xml:space="preserve">, </w:t>
      </w:r>
      <w:r w:rsidR="00A831B1" w:rsidRPr="009873C7">
        <w:t>–</w:t>
      </w:r>
      <w:r w:rsidR="00BA2FF8">
        <w:t xml:space="preserve"> pasakoja R. Dičpetrienė.</w:t>
      </w:r>
      <w:bookmarkStart w:id="1" w:name="_GoBack"/>
      <w:bookmarkEnd w:id="1"/>
    </w:p>
    <w:p w14:paraId="36020F86" w14:textId="520C56C1" w:rsidR="00A27B28" w:rsidRPr="009873C7" w:rsidRDefault="00CE15E4" w:rsidP="00F04996">
      <w:pPr>
        <w:jc w:val="both"/>
      </w:pPr>
      <w:r>
        <w:lastRenderedPageBreak/>
        <w:t>D</w:t>
      </w:r>
      <w:r w:rsidR="00A27B28" w:rsidRPr="00266A99">
        <w:t>ienos centro</w:t>
      </w:r>
      <w:r>
        <w:t xml:space="preserve"> darbuotojų</w:t>
      </w:r>
      <w:r w:rsidR="00A27B28" w:rsidRPr="00266A99">
        <w:t xml:space="preserve"> </w:t>
      </w:r>
      <w:r w:rsidR="001973A3">
        <w:t>dėka</w:t>
      </w:r>
      <w:r w:rsidR="00A27B28" w:rsidRPr="00266A99">
        <w:t xml:space="preserve"> šią šeimą </w:t>
      </w:r>
      <w:r>
        <w:t xml:space="preserve">pavyko </w:t>
      </w:r>
      <w:r w:rsidR="00A27B28" w:rsidRPr="00266A99">
        <w:t xml:space="preserve">perkelti į miestelį, šiltą ir jaukų butą, suteikti jiems namus ir ramybę. </w:t>
      </w:r>
      <w:r>
        <w:t>Pasak</w:t>
      </w:r>
      <w:r w:rsidR="00A27B28" w:rsidRPr="00266A99">
        <w:t xml:space="preserve"> </w:t>
      </w:r>
      <w:r>
        <w:t>organizacijos vadovės</w:t>
      </w:r>
      <w:r w:rsidR="00A27B28" w:rsidRPr="00266A99">
        <w:t>, iki tol vyras nevengdavo smurtauti, tačiau</w:t>
      </w:r>
      <w:r w:rsidR="00266A99" w:rsidRPr="00266A99">
        <w:t xml:space="preserve"> </w:t>
      </w:r>
      <w:r w:rsidRPr="00266A99">
        <w:t xml:space="preserve">šeimą </w:t>
      </w:r>
      <w:r w:rsidR="00266A99" w:rsidRPr="00266A99">
        <w:t>iškėlus iš vienkiemio</w:t>
      </w:r>
      <w:r w:rsidR="00266A99">
        <w:t xml:space="preserve"> baigėsi ir šios problemos: „Situacija neatpažįstamai pasikeitė. Vaikai ir mama įsitraukė į vaikų dienos centro veiklą, tėtis ėmė dirbti, šeima sustiprėjo ir fiziškai, ir emociškai. Iki šiol prisimename jų džiaugsmo ašaras prieš kelerius metus įsikėlus į naujus namus. Du Jurgitos ir Arūno sūnūs </w:t>
      </w:r>
      <w:r w:rsidR="00C80A46">
        <w:t>bei</w:t>
      </w:r>
      <w:r w:rsidR="00266A99">
        <w:t xml:space="preserve"> keturios drukros šiandien jau drąsiau gali svajoti apie ateitį“.</w:t>
      </w:r>
    </w:p>
    <w:p w14:paraId="7097E5F5" w14:textId="640627B0" w:rsidR="0027178A" w:rsidRPr="0027178A" w:rsidRDefault="0027178A" w:rsidP="00F04996">
      <w:pPr>
        <w:jc w:val="both"/>
        <w:rPr>
          <w:b/>
        </w:rPr>
      </w:pPr>
      <w:r w:rsidRPr="0027178A">
        <w:rPr>
          <w:b/>
        </w:rPr>
        <w:t>Visokeriopa pagalba vaikams ir tėvams</w:t>
      </w:r>
    </w:p>
    <w:p w14:paraId="0B386095" w14:textId="5B2D6A3F" w:rsidR="00052229" w:rsidRDefault="00DA741B" w:rsidP="00F04996">
      <w:pPr>
        <w:jc w:val="both"/>
      </w:pPr>
      <w:r>
        <w:t>Vaikų dienos centrai, ypač mažuose miesteliuose</w:t>
      </w:r>
      <w:r w:rsidR="00C80A46">
        <w:t>,</w:t>
      </w:r>
      <w:r>
        <w:t xml:space="preserve"> tampa pagrindiniu vaikų traukos ir kultūros centru, pagalbos ir gėrio, geresnio gyvenimo pagrindu. R. Dičpetrienės teigimu dienos centrai ne tik išmoko vaikus būtinųjų įgūdžių, bet ir suteikia stiprią psichologinę paramą, edukuoja tėvus ir saugo, kad vaikai nepatektų į vaikų namus.</w:t>
      </w:r>
      <w:r w:rsidR="004C4427">
        <w:t xml:space="preserve"> </w:t>
      </w:r>
    </w:p>
    <w:p w14:paraId="77223DBD" w14:textId="6113B36B" w:rsidR="0027178A" w:rsidRDefault="004C4427" w:rsidP="00F04996">
      <w:pPr>
        <w:jc w:val="both"/>
      </w:pPr>
      <w:r>
        <w:t xml:space="preserve">Anot jos, didžiulį darbą čia daro ir pasiaukojančios, </w:t>
      </w:r>
      <w:r w:rsidR="00052229">
        <w:t xml:space="preserve">savo darbą ir vaikus labai mylinčios auklėtojos: „Šios moterys atiduoda visą savo gyvenimą dienos centro vaikams, yra net tokių, kurios </w:t>
      </w:r>
      <w:r w:rsidR="00BC1369">
        <w:t xml:space="preserve">augina </w:t>
      </w:r>
      <w:r w:rsidR="00052229">
        <w:t xml:space="preserve">jau po trečią </w:t>
      </w:r>
      <w:r w:rsidR="00BC1369">
        <w:t xml:space="preserve">vaikų </w:t>
      </w:r>
      <w:r w:rsidR="00052229">
        <w:t xml:space="preserve">kartą. Jei manęs kas paklausia ar Lietuvoje yra viltis, tai pirmiausia aš žiūriu į šias mokytojas </w:t>
      </w:r>
      <w:r w:rsidR="00CE15E4">
        <w:t>–</w:t>
      </w:r>
      <w:r w:rsidR="00052229">
        <w:t xml:space="preserve"> jų atsidavimas yra neįkainojamas ir tik jų dėka tiek šeimų ir vaikų Lietuvoje yra išgelbėta“.</w:t>
      </w:r>
    </w:p>
    <w:p w14:paraId="179323B8" w14:textId="77777777" w:rsidR="00CE15E4" w:rsidRDefault="003C2B18" w:rsidP="00F04996">
      <w:pPr>
        <w:jc w:val="both"/>
      </w:pPr>
      <w:r>
        <w:t xml:space="preserve">Kita didžioji vaikų dienos centrų viltis yra Lietuvos žmonės. „Lidl Lietuva“ vykdomas paramos projektas, kviečiantis aukoti dienos centrams grąžinant užstatą už tarą „Lidl“ parduotuvėse esančiuose taromatuose, rodo, kad visuomenei rūpi sunkiai gyvenančių vaikų problemos ir jie savyje randa daug gerumo padėti likimo nuskriaustiems vaikams. </w:t>
      </w:r>
    </w:p>
    <w:p w14:paraId="0E6C1FB0" w14:textId="77777777" w:rsidR="00052229" w:rsidRPr="001955D4" w:rsidRDefault="00052229" w:rsidP="00F04996">
      <w:pPr>
        <w:jc w:val="both"/>
      </w:pPr>
    </w:p>
    <w:sectPr w:rsidR="00052229" w:rsidRPr="001955D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39"/>
    <w:rsid w:val="00032BD9"/>
    <w:rsid w:val="00052229"/>
    <w:rsid w:val="000734DB"/>
    <w:rsid w:val="0008700D"/>
    <w:rsid w:val="00191AAE"/>
    <w:rsid w:val="001955D4"/>
    <w:rsid w:val="001973A3"/>
    <w:rsid w:val="0026246E"/>
    <w:rsid w:val="00266A99"/>
    <w:rsid w:val="0027178A"/>
    <w:rsid w:val="00357FCF"/>
    <w:rsid w:val="00384F88"/>
    <w:rsid w:val="003B16F2"/>
    <w:rsid w:val="003C2B18"/>
    <w:rsid w:val="003E28C2"/>
    <w:rsid w:val="004C4427"/>
    <w:rsid w:val="00667CFA"/>
    <w:rsid w:val="00724135"/>
    <w:rsid w:val="007917DF"/>
    <w:rsid w:val="00801639"/>
    <w:rsid w:val="008B3CFA"/>
    <w:rsid w:val="00943AC0"/>
    <w:rsid w:val="00947E39"/>
    <w:rsid w:val="009873C7"/>
    <w:rsid w:val="00A210F3"/>
    <w:rsid w:val="00A27B28"/>
    <w:rsid w:val="00A32BEB"/>
    <w:rsid w:val="00A831B1"/>
    <w:rsid w:val="00AF2574"/>
    <w:rsid w:val="00AF2C54"/>
    <w:rsid w:val="00BA2FF8"/>
    <w:rsid w:val="00BC1369"/>
    <w:rsid w:val="00BF0845"/>
    <w:rsid w:val="00C80A46"/>
    <w:rsid w:val="00CE15E4"/>
    <w:rsid w:val="00D5118A"/>
    <w:rsid w:val="00DA2999"/>
    <w:rsid w:val="00DA741B"/>
    <w:rsid w:val="00DC7ED4"/>
    <w:rsid w:val="00E64CA1"/>
    <w:rsid w:val="00ED6E7C"/>
    <w:rsid w:val="00ED7D5B"/>
    <w:rsid w:val="00EE7C73"/>
    <w:rsid w:val="00F04996"/>
    <w:rsid w:val="00F71C80"/>
    <w:rsid w:val="00F94016"/>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AF94A"/>
  <w15:docId w15:val="{CDF898F5-0BFC-5A49-A30A-921C2C65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4996"/>
    <w:rPr>
      <w:sz w:val="16"/>
      <w:szCs w:val="16"/>
    </w:rPr>
  </w:style>
  <w:style w:type="paragraph" w:styleId="CommentText">
    <w:name w:val="annotation text"/>
    <w:basedOn w:val="Normal"/>
    <w:link w:val="CommentTextChar"/>
    <w:uiPriority w:val="99"/>
    <w:semiHidden/>
    <w:unhideWhenUsed/>
    <w:rsid w:val="00F04996"/>
    <w:pPr>
      <w:spacing w:line="240" w:lineRule="auto"/>
    </w:pPr>
    <w:rPr>
      <w:sz w:val="20"/>
      <w:szCs w:val="20"/>
    </w:rPr>
  </w:style>
  <w:style w:type="character" w:customStyle="1" w:styleId="CommentTextChar">
    <w:name w:val="Comment Text Char"/>
    <w:basedOn w:val="DefaultParagraphFont"/>
    <w:link w:val="CommentText"/>
    <w:uiPriority w:val="99"/>
    <w:semiHidden/>
    <w:rsid w:val="00F04996"/>
    <w:rPr>
      <w:sz w:val="20"/>
      <w:szCs w:val="20"/>
    </w:rPr>
  </w:style>
  <w:style w:type="paragraph" w:styleId="CommentSubject">
    <w:name w:val="annotation subject"/>
    <w:basedOn w:val="CommentText"/>
    <w:next w:val="CommentText"/>
    <w:link w:val="CommentSubjectChar"/>
    <w:uiPriority w:val="99"/>
    <w:semiHidden/>
    <w:unhideWhenUsed/>
    <w:rsid w:val="00F04996"/>
    <w:rPr>
      <w:b/>
      <w:bCs/>
    </w:rPr>
  </w:style>
  <w:style w:type="character" w:customStyle="1" w:styleId="CommentSubjectChar">
    <w:name w:val="Comment Subject Char"/>
    <w:basedOn w:val="CommentTextChar"/>
    <w:link w:val="CommentSubject"/>
    <w:uiPriority w:val="99"/>
    <w:semiHidden/>
    <w:rsid w:val="00F04996"/>
    <w:rPr>
      <w:b/>
      <w:bCs/>
      <w:sz w:val="20"/>
      <w:szCs w:val="20"/>
    </w:rPr>
  </w:style>
  <w:style w:type="paragraph" w:styleId="BalloonText">
    <w:name w:val="Balloon Text"/>
    <w:basedOn w:val="Normal"/>
    <w:link w:val="BalloonTextChar"/>
    <w:uiPriority w:val="99"/>
    <w:semiHidden/>
    <w:unhideWhenUsed/>
    <w:rsid w:val="00F04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996"/>
    <w:rPr>
      <w:rFonts w:ascii="Segoe UI" w:hAnsi="Segoe UI" w:cs="Segoe UI"/>
      <w:sz w:val="18"/>
      <w:szCs w:val="18"/>
    </w:rPr>
  </w:style>
  <w:style w:type="character" w:styleId="Hyperlink">
    <w:name w:val="Hyperlink"/>
    <w:basedOn w:val="DefaultParagraphFont"/>
    <w:uiPriority w:val="99"/>
    <w:semiHidden/>
    <w:unhideWhenUsed/>
    <w:rsid w:val="00F04996"/>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76FB-59AA-4F69-9C8C-98F88770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3400</Words>
  <Characters>1938</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Bertašiūtė</dc:creator>
  <cp:keywords/>
  <dc:description/>
  <cp:lastModifiedBy>Skersytė Lina</cp:lastModifiedBy>
  <cp:revision>3</cp:revision>
  <dcterms:created xsi:type="dcterms:W3CDTF">2018-12-06T13:09:00Z</dcterms:created>
  <dcterms:modified xsi:type="dcterms:W3CDTF">2018-12-06T13:24:00Z</dcterms:modified>
</cp:coreProperties>
</file>