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C7FED" w14:textId="4C1A5348" w:rsidR="00C43D66" w:rsidRPr="002475F7" w:rsidRDefault="00B44AEE" w:rsidP="0012129A">
      <w:pPr>
        <w:spacing w:after="120" w:line="300" w:lineRule="exact"/>
        <w:ind w:left="182" w:right="276"/>
        <w:jc w:val="right"/>
        <w:rPr>
          <w:rFonts w:ascii="Calibri" w:hAnsi="Calibri" w:cs="Arial"/>
          <w:sz w:val="22"/>
          <w:lang w:val="lt-LT"/>
        </w:rPr>
      </w:pPr>
      <w:r w:rsidRPr="002475F7">
        <w:rPr>
          <w:rFonts w:ascii="Calibri" w:hAnsi="Calibri" w:cs="Arial"/>
          <w:sz w:val="22"/>
          <w:lang w:val="lt-LT"/>
        </w:rPr>
        <w:t>Vilnius</w:t>
      </w:r>
      <w:r w:rsidR="00C43D66" w:rsidRPr="002475F7">
        <w:rPr>
          <w:rFonts w:ascii="Calibri" w:hAnsi="Calibri" w:cs="Arial"/>
          <w:sz w:val="22"/>
          <w:lang w:val="lt-LT"/>
        </w:rPr>
        <w:t xml:space="preserve">, </w:t>
      </w:r>
      <w:r w:rsidR="00C43D66" w:rsidRPr="009D6DD6">
        <w:rPr>
          <w:rFonts w:ascii="Calibri" w:hAnsi="Calibri" w:cs="Arial"/>
          <w:sz w:val="22"/>
          <w:lang w:val="lt-LT"/>
        </w:rPr>
        <w:t>20</w:t>
      </w:r>
      <w:r w:rsidRPr="009D6DD6">
        <w:rPr>
          <w:rFonts w:ascii="Calibri" w:hAnsi="Calibri" w:cs="Arial"/>
          <w:sz w:val="22"/>
          <w:lang w:val="lt-LT"/>
        </w:rPr>
        <w:t>1</w:t>
      </w:r>
      <w:r w:rsidR="005F5C81" w:rsidRPr="009D6DD6">
        <w:rPr>
          <w:rFonts w:ascii="Calibri" w:hAnsi="Calibri" w:cs="Arial"/>
          <w:sz w:val="22"/>
          <w:lang w:val="lt-LT"/>
        </w:rPr>
        <w:t>9</w:t>
      </w:r>
      <w:r w:rsidR="00F261F0" w:rsidRPr="009D6DD6">
        <w:rPr>
          <w:rFonts w:ascii="Calibri" w:hAnsi="Calibri" w:cs="Arial"/>
          <w:sz w:val="22"/>
          <w:lang w:val="lt-LT"/>
        </w:rPr>
        <w:t xml:space="preserve"> m.</w:t>
      </w:r>
      <w:r w:rsidR="00C170C0" w:rsidRPr="009D6DD6">
        <w:rPr>
          <w:rFonts w:ascii="Calibri" w:hAnsi="Calibri" w:cs="Arial"/>
          <w:sz w:val="22"/>
          <w:lang w:val="lt-LT"/>
        </w:rPr>
        <w:t xml:space="preserve"> </w:t>
      </w:r>
      <w:r w:rsidR="007B300E" w:rsidRPr="009D6DD6">
        <w:rPr>
          <w:rFonts w:ascii="Calibri" w:hAnsi="Calibri" w:cs="Arial"/>
          <w:sz w:val="22"/>
          <w:lang w:val="lt-LT"/>
        </w:rPr>
        <w:t>liepos</w:t>
      </w:r>
      <w:r w:rsidR="004B631A" w:rsidRPr="009D6DD6">
        <w:rPr>
          <w:rFonts w:ascii="Calibri" w:hAnsi="Calibri" w:cs="Arial"/>
          <w:sz w:val="22"/>
          <w:lang w:val="lt-LT"/>
        </w:rPr>
        <w:t xml:space="preserve"> </w:t>
      </w:r>
      <w:r w:rsidR="00AB5485" w:rsidRPr="009D6DD6">
        <w:rPr>
          <w:rFonts w:ascii="Calibri" w:hAnsi="Calibri" w:cs="Arial"/>
          <w:sz w:val="22"/>
          <w:lang w:val="lt-LT"/>
        </w:rPr>
        <w:t>2</w:t>
      </w:r>
      <w:r w:rsidR="007F1BFF">
        <w:rPr>
          <w:rFonts w:ascii="Calibri" w:hAnsi="Calibri" w:cs="Arial"/>
          <w:sz w:val="22"/>
          <w:lang w:val="lt-LT"/>
        </w:rPr>
        <w:t>9</w:t>
      </w:r>
      <w:r w:rsidR="00F075D1" w:rsidRPr="009D6DD6">
        <w:rPr>
          <w:rFonts w:ascii="Calibri" w:hAnsi="Calibri" w:cs="Arial"/>
          <w:sz w:val="22"/>
          <w:lang w:val="lt-LT"/>
        </w:rPr>
        <w:t xml:space="preserve"> </w:t>
      </w:r>
      <w:r w:rsidR="00C170C0" w:rsidRPr="009D6DD6">
        <w:rPr>
          <w:rFonts w:ascii="Calibri" w:hAnsi="Calibri" w:cs="Arial"/>
          <w:sz w:val="22"/>
          <w:lang w:val="lt-LT"/>
        </w:rPr>
        <w:t>d.</w:t>
      </w:r>
    </w:p>
    <w:p w14:paraId="50A98B03" w14:textId="51C75081" w:rsidR="00674B2D" w:rsidRPr="002475F7" w:rsidRDefault="009D6DD6" w:rsidP="00674B2D">
      <w:pPr>
        <w:pStyle w:val="Heading1"/>
        <w:jc w:val="center"/>
        <w:rPr>
          <w:rFonts w:asciiTheme="minorHAnsi" w:hAnsiTheme="minorHAnsi" w:cs="Arial"/>
          <w:color w:val="1F497D" w:themeColor="text2"/>
          <w:sz w:val="32"/>
          <w:szCs w:val="36"/>
          <w:lang w:val="lt-LT"/>
        </w:rPr>
      </w:pPr>
      <w:r w:rsidRPr="002475F7">
        <w:rPr>
          <w:rFonts w:asciiTheme="minorHAnsi" w:hAnsiTheme="minorHAnsi" w:cs="Arial"/>
          <w:color w:val="1F497D" w:themeColor="text2"/>
          <w:sz w:val="32"/>
          <w:szCs w:val="36"/>
          <w:lang w:val="lt-LT"/>
        </w:rPr>
        <w:t xml:space="preserve"> </w:t>
      </w:r>
      <w:r w:rsidR="007F1BFF">
        <w:rPr>
          <w:rFonts w:asciiTheme="minorHAnsi" w:hAnsiTheme="minorHAnsi" w:cs="Arial"/>
          <w:color w:val="1F497D" w:themeColor="text2"/>
          <w:sz w:val="32"/>
          <w:szCs w:val="36"/>
          <w:lang w:val="lt-LT"/>
        </w:rPr>
        <w:t xml:space="preserve">Vilniaus centre atidaryta išskirtinė </w:t>
      </w:r>
      <w:r w:rsidR="00674B2D" w:rsidRPr="002475F7">
        <w:rPr>
          <w:rFonts w:asciiTheme="minorHAnsi" w:hAnsiTheme="minorHAnsi" w:cs="Arial"/>
          <w:color w:val="1F497D" w:themeColor="text2"/>
          <w:sz w:val="32"/>
          <w:szCs w:val="36"/>
          <w:lang w:val="lt-LT"/>
        </w:rPr>
        <w:t xml:space="preserve">„Lidl“ </w:t>
      </w:r>
      <w:r w:rsidR="007F1BFF">
        <w:rPr>
          <w:rFonts w:asciiTheme="minorHAnsi" w:hAnsiTheme="minorHAnsi" w:cs="Arial"/>
          <w:color w:val="1F497D" w:themeColor="text2"/>
          <w:sz w:val="32"/>
          <w:szCs w:val="36"/>
          <w:lang w:val="lt-LT"/>
        </w:rPr>
        <w:t>parduotuvė</w:t>
      </w:r>
    </w:p>
    <w:p w14:paraId="3B5049B5" w14:textId="300B0AA4" w:rsidR="00B036CE" w:rsidRDefault="00674B2D" w:rsidP="00674B2D">
      <w:pPr>
        <w:spacing w:after="120"/>
        <w:jc w:val="both"/>
        <w:rPr>
          <w:rFonts w:asciiTheme="minorHAnsi" w:hAnsiTheme="minorHAnsi" w:cs="Arial"/>
          <w:b/>
          <w:sz w:val="22"/>
          <w:szCs w:val="22"/>
          <w:lang w:val="lt-LT" w:eastAsia="lt-LT"/>
        </w:rPr>
      </w:pPr>
      <w:r>
        <w:rPr>
          <w:rFonts w:asciiTheme="minorHAnsi" w:hAnsiTheme="minorHAnsi" w:cs="Arial"/>
          <w:b/>
          <w:sz w:val="22"/>
          <w:szCs w:val="22"/>
          <w:lang w:val="lt-LT" w:eastAsia="lt-LT"/>
        </w:rPr>
        <w:t xml:space="preserve">Prekybos tinklas „Lidl“ </w:t>
      </w:r>
      <w:r w:rsidR="00B036CE">
        <w:rPr>
          <w:rFonts w:asciiTheme="minorHAnsi" w:hAnsiTheme="minorHAnsi" w:cs="Arial"/>
          <w:b/>
          <w:sz w:val="22"/>
          <w:szCs w:val="22"/>
          <w:lang w:val="lt-LT" w:eastAsia="lt-LT"/>
        </w:rPr>
        <w:t>žengė</w:t>
      </w:r>
      <w:r>
        <w:rPr>
          <w:rFonts w:asciiTheme="minorHAnsi" w:hAnsiTheme="minorHAnsi" w:cs="Arial"/>
          <w:b/>
          <w:sz w:val="22"/>
          <w:szCs w:val="22"/>
          <w:lang w:val="lt-LT" w:eastAsia="lt-LT"/>
        </w:rPr>
        <w:t xml:space="preserve"> į sostinės centrą</w:t>
      </w:r>
      <w:r w:rsidR="00B036CE">
        <w:rPr>
          <w:rFonts w:asciiTheme="minorHAnsi" w:hAnsiTheme="minorHAnsi" w:cs="Arial"/>
          <w:b/>
          <w:sz w:val="22"/>
          <w:szCs w:val="22"/>
          <w:lang w:val="lt-LT" w:eastAsia="lt-LT"/>
        </w:rPr>
        <w:t xml:space="preserve"> – ankstyvą pirmadienio rytą </w:t>
      </w:r>
      <w:r w:rsidR="00B036CE" w:rsidRPr="00EF392A">
        <w:rPr>
          <w:rFonts w:asciiTheme="minorHAnsi" w:hAnsiTheme="minorHAnsi" w:cs="Arial"/>
          <w:b/>
          <w:sz w:val="22"/>
          <w:szCs w:val="22"/>
          <w:lang w:val="lt-LT" w:eastAsia="lt-LT"/>
        </w:rPr>
        <w:t>45-oji prekybos tinklo parduotuvė</w:t>
      </w:r>
      <w:r w:rsidR="00B036CE">
        <w:rPr>
          <w:rFonts w:asciiTheme="minorHAnsi" w:hAnsiTheme="minorHAnsi" w:cs="Arial"/>
          <w:b/>
          <w:sz w:val="22"/>
          <w:szCs w:val="22"/>
          <w:lang w:val="lt-LT" w:eastAsia="lt-LT"/>
        </w:rPr>
        <w:t xml:space="preserve"> duris atvėr</w:t>
      </w:r>
      <w:r w:rsidR="00C807FD">
        <w:rPr>
          <w:rFonts w:asciiTheme="minorHAnsi" w:hAnsiTheme="minorHAnsi" w:cs="Arial"/>
          <w:b/>
          <w:sz w:val="22"/>
          <w:szCs w:val="22"/>
          <w:lang w:val="lt-LT" w:eastAsia="lt-LT"/>
        </w:rPr>
        <w:t>ė</w:t>
      </w:r>
      <w:r w:rsidR="00B036CE">
        <w:rPr>
          <w:rFonts w:asciiTheme="minorHAnsi" w:hAnsiTheme="minorHAnsi" w:cs="Arial"/>
          <w:b/>
          <w:sz w:val="22"/>
          <w:szCs w:val="22"/>
          <w:lang w:val="lt-LT" w:eastAsia="lt-LT"/>
        </w:rPr>
        <w:t xml:space="preserve"> atnaujintame </w:t>
      </w:r>
      <w:r w:rsidR="00B036CE" w:rsidRPr="002475F7">
        <w:rPr>
          <w:rFonts w:asciiTheme="minorHAnsi" w:hAnsiTheme="minorHAnsi" w:cs="Arial"/>
          <w:b/>
          <w:sz w:val="22"/>
          <w:szCs w:val="22"/>
          <w:lang w:val="lt-LT" w:eastAsia="lt-LT"/>
        </w:rPr>
        <w:t xml:space="preserve">prekybos </w:t>
      </w:r>
      <w:r w:rsidR="00B036CE" w:rsidRPr="00EF392A">
        <w:rPr>
          <w:rFonts w:asciiTheme="minorHAnsi" w:hAnsiTheme="minorHAnsi" w:cs="Arial"/>
          <w:b/>
          <w:sz w:val="22"/>
          <w:szCs w:val="22"/>
          <w:lang w:val="lt-LT" w:eastAsia="lt-LT"/>
        </w:rPr>
        <w:t>centre G9</w:t>
      </w:r>
      <w:r w:rsidR="00B036CE">
        <w:rPr>
          <w:rFonts w:asciiTheme="minorHAnsi" w:hAnsiTheme="minorHAnsi" w:cs="Arial"/>
          <w:b/>
          <w:sz w:val="22"/>
          <w:szCs w:val="22"/>
          <w:lang w:val="lt-LT" w:eastAsia="lt-LT"/>
        </w:rPr>
        <w:t xml:space="preserve">. </w:t>
      </w:r>
      <w:r w:rsidR="00B036CE" w:rsidRPr="00EF392A">
        <w:rPr>
          <w:rFonts w:asciiTheme="minorHAnsi" w:hAnsiTheme="minorHAnsi" w:cs="Arial"/>
          <w:b/>
          <w:sz w:val="22"/>
          <w:szCs w:val="22"/>
          <w:lang w:val="lt-LT" w:eastAsia="lt-LT"/>
        </w:rPr>
        <w:t>Tai pirmoji „Lidl“ Lietuvoje, integruota į senamiesčio architektūros statinį. Ji ne tik išsiskiria kūrybiniais interjero dizaino sprendimais, bet ir savo dydžiu. „Lidl“ priėmė</w:t>
      </w:r>
      <w:r w:rsidR="00B036CE">
        <w:rPr>
          <w:rFonts w:asciiTheme="minorHAnsi" w:hAnsiTheme="minorHAnsi" w:cs="Arial"/>
          <w:b/>
          <w:sz w:val="22"/>
          <w:szCs w:val="22"/>
          <w:lang w:val="lt-LT" w:eastAsia="lt-LT"/>
        </w:rPr>
        <w:t xml:space="preserve"> senamiesčiams ar miestų centrams nebūdingą sprendimą ir G9 patalpose pirkėjų patogumui įkūrė viso asortimento, standartinio dydžio parduotuvę, kurios plotas užima net 1300 kvadratinių metrų.</w:t>
      </w:r>
    </w:p>
    <w:p w14:paraId="332C25D2" w14:textId="5C81EA0A" w:rsidR="00B036CE" w:rsidRPr="00DE1BD1" w:rsidRDefault="00E33894" w:rsidP="00674B2D">
      <w:pPr>
        <w:spacing w:after="120"/>
        <w:jc w:val="both"/>
        <w:rPr>
          <w:rFonts w:asciiTheme="minorHAnsi" w:hAnsiTheme="minorHAnsi" w:cs="Arial"/>
          <w:bCs/>
          <w:sz w:val="22"/>
          <w:szCs w:val="22"/>
          <w:lang w:val="en-US" w:eastAsia="lt-LT"/>
        </w:rPr>
      </w:pPr>
      <w:r w:rsidRPr="00DE1BD1">
        <w:rPr>
          <w:rFonts w:asciiTheme="minorHAnsi" w:hAnsiTheme="minorHAnsi" w:cs="Arial"/>
          <w:bCs/>
          <w:sz w:val="22"/>
          <w:szCs w:val="22"/>
          <w:lang w:val="lt-LT" w:eastAsia="lt-LT"/>
        </w:rPr>
        <w:t xml:space="preserve">Atidarymo renginyje dalyvavęs Vilniaus miesto savivaldybės administracijos direktorius Povilas Poderskis džiaugėsi, kad </w:t>
      </w:r>
      <w:r w:rsidR="00534C01" w:rsidRPr="00DE1BD1">
        <w:rPr>
          <w:rFonts w:asciiTheme="minorHAnsi" w:hAnsiTheme="minorHAnsi" w:cs="Arial"/>
          <w:bCs/>
          <w:sz w:val="22"/>
          <w:szCs w:val="22"/>
          <w:lang w:val="lt-LT" w:eastAsia="lt-LT"/>
        </w:rPr>
        <w:t>„Lidl“ pagaliau atsidarė ir miesto centre, išskirtiniame pastate</w:t>
      </w:r>
      <w:r w:rsidRPr="00DE1BD1">
        <w:rPr>
          <w:rFonts w:asciiTheme="minorHAnsi" w:hAnsiTheme="minorHAnsi" w:cs="Arial"/>
          <w:bCs/>
          <w:sz w:val="22"/>
          <w:szCs w:val="22"/>
          <w:lang w:val="en-US" w:eastAsia="lt-LT"/>
        </w:rPr>
        <w:t>.</w:t>
      </w:r>
    </w:p>
    <w:p w14:paraId="10EFE047" w14:textId="0ADC2794" w:rsidR="00E33894" w:rsidRPr="00E33894" w:rsidRDefault="00E33894" w:rsidP="00674B2D">
      <w:pPr>
        <w:spacing w:after="120"/>
        <w:jc w:val="both"/>
        <w:rPr>
          <w:rFonts w:asciiTheme="minorHAnsi" w:hAnsiTheme="minorHAnsi" w:cs="Arial"/>
          <w:bCs/>
          <w:sz w:val="22"/>
          <w:szCs w:val="22"/>
          <w:lang w:val="lt-LT" w:eastAsia="lt-LT"/>
        </w:rPr>
      </w:pPr>
      <w:r w:rsidRPr="00DE1BD1">
        <w:rPr>
          <w:rFonts w:asciiTheme="minorHAnsi" w:hAnsiTheme="minorHAnsi" w:cs="Arial"/>
          <w:bCs/>
          <w:sz w:val="22"/>
          <w:szCs w:val="22"/>
          <w:lang w:val="lt-LT" w:eastAsia="lt-LT"/>
        </w:rPr>
        <w:t>„</w:t>
      </w:r>
      <w:r w:rsidR="00534C01" w:rsidRPr="00DE1BD1">
        <w:rPr>
          <w:rFonts w:asciiTheme="minorHAnsi" w:hAnsiTheme="minorHAnsi" w:cs="Arial"/>
          <w:bCs/>
          <w:sz w:val="22"/>
          <w:szCs w:val="22"/>
          <w:lang w:val="lt-LT" w:eastAsia="lt-LT"/>
        </w:rPr>
        <w:t>Smagu, kad „Lidl“ duris atveria ir miesto centre, kur bus patogiai pasiekiama ne tik automobiliu, bet ir pėsčiomis. Džiugu, kad yra išnaudojami jau esami pastatai, taip išsaugant miesto „žaliąjį r</w:t>
      </w:r>
      <w:r w:rsidR="00DE1BD1" w:rsidRPr="00DE1BD1">
        <w:rPr>
          <w:rFonts w:asciiTheme="minorHAnsi" w:hAnsiTheme="minorHAnsi" w:cs="Arial"/>
          <w:bCs/>
          <w:sz w:val="22"/>
          <w:szCs w:val="22"/>
          <w:lang w:val="lt-LT" w:eastAsia="lt-LT"/>
        </w:rPr>
        <w:t>ū</w:t>
      </w:r>
      <w:r w:rsidR="00534C01" w:rsidRPr="00DE1BD1">
        <w:rPr>
          <w:rFonts w:asciiTheme="minorHAnsi" w:hAnsiTheme="minorHAnsi" w:cs="Arial"/>
          <w:bCs/>
          <w:sz w:val="22"/>
          <w:szCs w:val="22"/>
          <w:lang w:val="lt-LT" w:eastAsia="lt-LT"/>
        </w:rPr>
        <w:t>bą</w:t>
      </w:r>
      <w:r w:rsidRPr="00DE1BD1">
        <w:rPr>
          <w:rFonts w:asciiTheme="minorHAnsi" w:hAnsiTheme="minorHAnsi" w:cs="Arial"/>
          <w:bCs/>
          <w:sz w:val="22"/>
          <w:szCs w:val="22"/>
          <w:lang w:val="lt-LT" w:eastAsia="lt-LT"/>
        </w:rPr>
        <w:t>“</w:t>
      </w:r>
      <w:r w:rsidR="0034718F">
        <w:rPr>
          <w:rFonts w:asciiTheme="minorHAnsi" w:hAnsiTheme="minorHAnsi" w:cs="Arial"/>
          <w:bCs/>
          <w:sz w:val="22"/>
          <w:szCs w:val="22"/>
          <w:lang w:val="lt-LT" w:eastAsia="lt-LT"/>
        </w:rPr>
        <w:t>, –</w:t>
      </w:r>
      <w:r w:rsidRPr="00DE1BD1">
        <w:rPr>
          <w:rFonts w:asciiTheme="minorHAnsi" w:hAnsiTheme="minorHAnsi" w:cs="Arial"/>
          <w:bCs/>
          <w:sz w:val="22"/>
          <w:szCs w:val="22"/>
          <w:lang w:val="lt-LT" w:eastAsia="lt-LT"/>
        </w:rPr>
        <w:t xml:space="preserve"> teigė P. Poderskis.</w:t>
      </w:r>
    </w:p>
    <w:p w14:paraId="2B05A18E" w14:textId="6CFB46C2" w:rsidR="00BB723E" w:rsidRDefault="00BB723E" w:rsidP="00674B2D">
      <w:pPr>
        <w:spacing w:after="120"/>
        <w:jc w:val="both"/>
        <w:rPr>
          <w:rFonts w:asciiTheme="minorHAnsi" w:hAnsiTheme="minorHAnsi" w:cs="Arial"/>
          <w:bCs/>
          <w:sz w:val="22"/>
          <w:szCs w:val="22"/>
          <w:lang w:val="lt-LT" w:eastAsia="lt-LT"/>
        </w:rPr>
      </w:pPr>
      <w:r>
        <w:rPr>
          <w:rFonts w:asciiTheme="minorHAnsi" w:hAnsiTheme="minorHAnsi" w:cs="Arial"/>
          <w:bCs/>
          <w:sz w:val="22"/>
          <w:szCs w:val="22"/>
          <w:lang w:val="lt-LT" w:eastAsia="lt-LT"/>
        </w:rPr>
        <w:t xml:space="preserve">Naujoji </w:t>
      </w:r>
      <w:r w:rsidR="00E33894" w:rsidRPr="00E33894">
        <w:rPr>
          <w:rFonts w:asciiTheme="minorHAnsi" w:hAnsiTheme="minorHAnsi" w:cs="Arial"/>
          <w:bCs/>
          <w:sz w:val="22"/>
          <w:szCs w:val="22"/>
          <w:lang w:val="lt-LT" w:eastAsia="lt-LT"/>
        </w:rPr>
        <w:t>„Lidl“ parduotuvė</w:t>
      </w:r>
      <w:r>
        <w:rPr>
          <w:rFonts w:asciiTheme="minorHAnsi" w:hAnsiTheme="minorHAnsi" w:cs="Arial"/>
          <w:bCs/>
          <w:sz w:val="22"/>
          <w:szCs w:val="22"/>
          <w:lang w:val="lt-LT" w:eastAsia="lt-LT"/>
        </w:rPr>
        <w:t xml:space="preserve"> išsiskirs</w:t>
      </w:r>
      <w:r w:rsidR="00E33894" w:rsidRPr="00E33894">
        <w:rPr>
          <w:rFonts w:asciiTheme="minorHAnsi" w:hAnsiTheme="minorHAnsi" w:cs="Arial"/>
          <w:bCs/>
          <w:sz w:val="22"/>
          <w:szCs w:val="22"/>
          <w:lang w:val="lt-LT" w:eastAsia="lt-LT"/>
        </w:rPr>
        <w:t xml:space="preserve"> nestandartiniai</w:t>
      </w:r>
      <w:r>
        <w:rPr>
          <w:rFonts w:asciiTheme="minorHAnsi" w:hAnsiTheme="minorHAnsi" w:cs="Arial"/>
          <w:bCs/>
          <w:sz w:val="22"/>
          <w:szCs w:val="22"/>
          <w:lang w:val="lt-LT" w:eastAsia="lt-LT"/>
        </w:rPr>
        <w:t>s</w:t>
      </w:r>
      <w:r w:rsidR="00E33894" w:rsidRPr="00E33894">
        <w:rPr>
          <w:rFonts w:asciiTheme="minorHAnsi" w:hAnsiTheme="minorHAnsi" w:cs="Arial"/>
          <w:bCs/>
          <w:sz w:val="22"/>
          <w:szCs w:val="22"/>
          <w:lang w:val="lt-LT" w:eastAsia="lt-LT"/>
        </w:rPr>
        <w:t xml:space="preserve"> sprendimai</w:t>
      </w:r>
      <w:r w:rsidR="00153DB1">
        <w:rPr>
          <w:rFonts w:asciiTheme="minorHAnsi" w:hAnsiTheme="minorHAnsi" w:cs="Arial"/>
          <w:bCs/>
          <w:sz w:val="22"/>
          <w:szCs w:val="22"/>
          <w:lang w:val="lt-LT" w:eastAsia="lt-LT"/>
        </w:rPr>
        <w:t>s</w:t>
      </w:r>
      <w:r w:rsidR="00E33894" w:rsidRPr="00E33894">
        <w:rPr>
          <w:rFonts w:asciiTheme="minorHAnsi" w:hAnsiTheme="minorHAnsi" w:cs="Arial"/>
          <w:bCs/>
          <w:sz w:val="22"/>
          <w:szCs w:val="22"/>
          <w:lang w:val="lt-LT" w:eastAsia="lt-LT"/>
        </w:rPr>
        <w:t>, pritaikyt</w:t>
      </w:r>
      <w:r>
        <w:rPr>
          <w:rFonts w:asciiTheme="minorHAnsi" w:hAnsiTheme="minorHAnsi" w:cs="Arial"/>
          <w:bCs/>
          <w:sz w:val="22"/>
          <w:szCs w:val="22"/>
          <w:lang w:val="lt-LT" w:eastAsia="lt-LT"/>
        </w:rPr>
        <w:t>ais</w:t>
      </w:r>
      <w:r w:rsidR="00E33894" w:rsidRPr="00E33894">
        <w:rPr>
          <w:rFonts w:asciiTheme="minorHAnsi" w:hAnsiTheme="minorHAnsi" w:cs="Arial"/>
          <w:bCs/>
          <w:sz w:val="22"/>
          <w:szCs w:val="22"/>
          <w:lang w:val="lt-LT" w:eastAsia="lt-LT"/>
        </w:rPr>
        <w:t xml:space="preserve"> orientuojantis į miesto centro pirkėjų patogumą,</w:t>
      </w:r>
      <w:r>
        <w:rPr>
          <w:rFonts w:asciiTheme="minorHAnsi" w:hAnsiTheme="minorHAnsi" w:cs="Arial"/>
          <w:bCs/>
          <w:sz w:val="22"/>
          <w:szCs w:val="22"/>
          <w:lang w:val="lt-LT" w:eastAsia="lt-LT"/>
        </w:rPr>
        <w:t xml:space="preserve"> todėl</w:t>
      </w:r>
      <w:r w:rsidR="00E33894" w:rsidRPr="00E33894">
        <w:rPr>
          <w:rFonts w:asciiTheme="minorHAnsi" w:hAnsiTheme="minorHAnsi" w:cs="Arial"/>
          <w:bCs/>
          <w:sz w:val="22"/>
          <w:szCs w:val="22"/>
          <w:lang w:val="lt-LT" w:eastAsia="lt-LT"/>
        </w:rPr>
        <w:t xml:space="preserve"> </w:t>
      </w:r>
      <w:r>
        <w:rPr>
          <w:rFonts w:asciiTheme="minorHAnsi" w:hAnsiTheme="minorHAnsi" w:cs="Arial"/>
          <w:bCs/>
          <w:sz w:val="22"/>
          <w:szCs w:val="22"/>
          <w:lang w:val="lt-LT" w:eastAsia="lt-LT"/>
        </w:rPr>
        <w:t xml:space="preserve">tikimasi, kad tai </w:t>
      </w:r>
      <w:r w:rsidR="00E33894" w:rsidRPr="00E33894">
        <w:rPr>
          <w:rFonts w:asciiTheme="minorHAnsi" w:hAnsiTheme="minorHAnsi" w:cs="Arial"/>
          <w:bCs/>
          <w:sz w:val="22"/>
          <w:szCs w:val="22"/>
          <w:lang w:val="lt-LT" w:eastAsia="lt-LT"/>
        </w:rPr>
        <w:t>bus įvertint</w:t>
      </w:r>
      <w:r>
        <w:rPr>
          <w:rFonts w:asciiTheme="minorHAnsi" w:hAnsiTheme="minorHAnsi" w:cs="Arial"/>
          <w:bCs/>
          <w:sz w:val="22"/>
          <w:szCs w:val="22"/>
          <w:lang w:val="lt-LT" w:eastAsia="lt-LT"/>
        </w:rPr>
        <w:t xml:space="preserve">a </w:t>
      </w:r>
      <w:r w:rsidR="00E33894" w:rsidRPr="00E33894">
        <w:rPr>
          <w:rFonts w:asciiTheme="minorHAnsi" w:hAnsiTheme="minorHAnsi" w:cs="Arial"/>
          <w:bCs/>
          <w:sz w:val="22"/>
          <w:szCs w:val="22"/>
          <w:lang w:val="lt-LT" w:eastAsia="lt-LT"/>
        </w:rPr>
        <w:t xml:space="preserve">lankytojų. </w:t>
      </w:r>
      <w:r w:rsidR="00153DB1">
        <w:rPr>
          <w:rFonts w:asciiTheme="minorHAnsi" w:hAnsiTheme="minorHAnsi" w:cs="Arial"/>
          <w:bCs/>
          <w:sz w:val="22"/>
          <w:szCs w:val="22"/>
          <w:lang w:val="lt-LT" w:eastAsia="lt-LT"/>
        </w:rPr>
        <w:t>Šioje parduotuvėje bus galima išvysti ir tam tikrų naujovių, viena jų – elektroninės kainų etiketės.</w:t>
      </w:r>
    </w:p>
    <w:p w14:paraId="1A6027ED" w14:textId="62194C65" w:rsidR="00153DB1" w:rsidRDefault="00153DB1" w:rsidP="00674B2D">
      <w:pPr>
        <w:spacing w:after="120"/>
        <w:jc w:val="both"/>
        <w:rPr>
          <w:rFonts w:asciiTheme="minorHAnsi" w:hAnsiTheme="minorHAnsi" w:cs="Arial"/>
          <w:bCs/>
          <w:sz w:val="22"/>
          <w:szCs w:val="22"/>
          <w:lang w:val="lt-LT" w:eastAsia="lt-LT"/>
        </w:rPr>
      </w:pPr>
      <w:r w:rsidRPr="00153DB1">
        <w:rPr>
          <w:rFonts w:asciiTheme="minorHAnsi" w:hAnsiTheme="minorHAnsi" w:cs="Arial"/>
          <w:bCs/>
          <w:sz w:val="22"/>
          <w:szCs w:val="22"/>
          <w:lang w:val="lt-LT" w:eastAsia="lt-LT"/>
        </w:rPr>
        <w:t>„Suprasdami miesto centro pirkėjų poreikius, orientavomės į dažnai skubančius žmones, norinčius apsipirkti greitai. Todėl šioje parduotuvėje bus įrengta net 10 kasų, dalis jų bus greito aptarnavimo. Dėl tų pačių priežasčių, šioje parduotuvėje be „Lidl“ įprastų vežimėlių pirkiniams susidėti bus ir krepšelių. Parduotuvė bus patogi ir tiems pirkėjams, kurie atvyks į centrą apsipirkti automobiliu, kadangi nusivežti prekes su vežimėliu bus itin patogu. Šie sprendimai leis miesto centre ne tik apsipirkti greitai ir patogiai, bet ir įsigyti gausių pirkinių“, –  sako „Lidl Lietuva“ centrinės tarnybos vadovas Marius Kybartas.</w:t>
      </w:r>
    </w:p>
    <w:p w14:paraId="5DE2A81D" w14:textId="7E50C718" w:rsidR="00674B2D" w:rsidRPr="002475F7" w:rsidRDefault="00BB723E" w:rsidP="00674B2D">
      <w:pPr>
        <w:spacing w:after="120"/>
        <w:jc w:val="both"/>
        <w:rPr>
          <w:rFonts w:asciiTheme="minorHAnsi" w:hAnsiTheme="minorHAnsi" w:cs="Arial"/>
          <w:sz w:val="22"/>
          <w:szCs w:val="22"/>
          <w:lang w:val="lt-LT" w:eastAsia="lt-LT"/>
        </w:rPr>
      </w:pPr>
      <w:r>
        <w:rPr>
          <w:rFonts w:asciiTheme="minorHAnsi" w:hAnsiTheme="minorHAnsi" w:cs="Arial"/>
          <w:sz w:val="22"/>
          <w:szCs w:val="22"/>
          <w:lang w:val="lt-LT" w:eastAsia="lt-LT"/>
        </w:rPr>
        <w:t xml:space="preserve">Pirkėjus taip pat pasitiks ir visiškai kitoks parduotuvės interjeras. </w:t>
      </w:r>
      <w:r w:rsidR="00674B2D" w:rsidRPr="002475F7">
        <w:rPr>
          <w:rFonts w:asciiTheme="minorHAnsi" w:hAnsiTheme="minorHAnsi" w:cs="Arial"/>
          <w:sz w:val="22"/>
          <w:szCs w:val="22"/>
          <w:lang w:val="lt-LT" w:eastAsia="lt-LT"/>
        </w:rPr>
        <w:t>Nestandartin</w:t>
      </w:r>
      <w:r>
        <w:rPr>
          <w:rFonts w:asciiTheme="minorHAnsi" w:hAnsiTheme="minorHAnsi" w:cs="Arial"/>
          <w:sz w:val="22"/>
          <w:szCs w:val="22"/>
          <w:lang w:val="lt-LT" w:eastAsia="lt-LT"/>
        </w:rPr>
        <w:t>iam</w:t>
      </w:r>
      <w:r w:rsidR="00674B2D" w:rsidRPr="002475F7">
        <w:rPr>
          <w:rFonts w:asciiTheme="minorHAnsi" w:hAnsiTheme="minorHAnsi" w:cs="Arial"/>
          <w:sz w:val="22"/>
          <w:szCs w:val="22"/>
          <w:lang w:val="lt-LT" w:eastAsia="lt-LT"/>
        </w:rPr>
        <w:t xml:space="preserve"> parduotuvės erdv</w:t>
      </w:r>
      <w:r w:rsidR="00674B2D">
        <w:rPr>
          <w:rFonts w:asciiTheme="minorHAnsi" w:hAnsiTheme="minorHAnsi" w:cs="Arial"/>
          <w:sz w:val="22"/>
          <w:szCs w:val="22"/>
          <w:lang w:val="lt-LT" w:eastAsia="lt-LT"/>
        </w:rPr>
        <w:t>ių interjerui kurti buvo pasitelkta</w:t>
      </w:r>
      <w:r w:rsidR="00674B2D" w:rsidRPr="002475F7">
        <w:rPr>
          <w:rFonts w:asciiTheme="minorHAnsi" w:hAnsiTheme="minorHAnsi" w:cs="Arial"/>
          <w:sz w:val="22"/>
          <w:szCs w:val="22"/>
          <w:lang w:val="lt-LT" w:eastAsia="lt-LT"/>
        </w:rPr>
        <w:t xml:space="preserve"> kūrybing</w:t>
      </w:r>
      <w:r w:rsidR="00674B2D">
        <w:rPr>
          <w:rFonts w:asciiTheme="minorHAnsi" w:hAnsiTheme="minorHAnsi" w:cs="Arial"/>
          <w:sz w:val="22"/>
          <w:szCs w:val="22"/>
          <w:lang w:val="lt-LT" w:eastAsia="lt-LT"/>
        </w:rPr>
        <w:t>a</w:t>
      </w:r>
      <w:r w:rsidR="00674B2D" w:rsidRPr="002475F7">
        <w:rPr>
          <w:rFonts w:asciiTheme="minorHAnsi" w:hAnsiTheme="minorHAnsi" w:cs="Arial"/>
          <w:sz w:val="22"/>
          <w:szCs w:val="22"/>
          <w:lang w:val="lt-LT" w:eastAsia="lt-LT"/>
        </w:rPr>
        <w:t xml:space="preserve"> architektų komand</w:t>
      </w:r>
      <w:r w:rsidR="00674B2D">
        <w:rPr>
          <w:rFonts w:asciiTheme="minorHAnsi" w:hAnsiTheme="minorHAnsi" w:cs="Arial"/>
          <w:sz w:val="22"/>
          <w:szCs w:val="22"/>
          <w:lang w:val="lt-LT" w:eastAsia="lt-LT"/>
        </w:rPr>
        <w:t>a</w:t>
      </w:r>
      <w:r w:rsidR="00674B2D" w:rsidRPr="002475F7">
        <w:rPr>
          <w:rFonts w:asciiTheme="minorHAnsi" w:hAnsiTheme="minorHAnsi" w:cs="Arial"/>
          <w:sz w:val="22"/>
          <w:szCs w:val="22"/>
          <w:lang w:val="lt-LT" w:eastAsia="lt-LT"/>
        </w:rPr>
        <w:t xml:space="preserve"> „HEIMA Architects“.</w:t>
      </w:r>
    </w:p>
    <w:p w14:paraId="5B584DEE" w14:textId="599D1CCD" w:rsidR="00674B2D" w:rsidRPr="002475F7" w:rsidRDefault="00674B2D" w:rsidP="00674B2D">
      <w:pPr>
        <w:spacing w:after="120"/>
        <w:jc w:val="both"/>
        <w:rPr>
          <w:rFonts w:asciiTheme="minorHAnsi" w:hAnsiTheme="minorHAnsi" w:cs="Arial"/>
          <w:sz w:val="22"/>
          <w:szCs w:val="22"/>
          <w:lang w:val="lt-LT" w:eastAsia="lt-LT"/>
        </w:rPr>
      </w:pPr>
      <w:r w:rsidRPr="002475F7">
        <w:rPr>
          <w:rFonts w:asciiTheme="minorHAnsi" w:hAnsiTheme="minorHAnsi" w:cs="Arial"/>
          <w:sz w:val="22"/>
          <w:szCs w:val="22"/>
          <w:lang w:val="lt-LT" w:eastAsia="lt-LT"/>
        </w:rPr>
        <w:t>„Vienas svarbiausių dalykų, prie kurių teko prisitaikyti kuriant interjerą – parduotuvėje esantis pamatas ir mūrinė siena, kurie saugomi kaip kultūros paveldo objektai. Jie atitinkamai padiktavo toną bendram erdvių interjerui ir spalvinei gamai. Patalpose vyrauja pastelinės spalvos</w:t>
      </w:r>
      <w:r>
        <w:rPr>
          <w:rFonts w:asciiTheme="minorHAnsi" w:hAnsiTheme="minorHAnsi" w:cs="Arial"/>
          <w:sz w:val="22"/>
          <w:szCs w:val="22"/>
          <w:lang w:val="lt-LT" w:eastAsia="lt-LT"/>
        </w:rPr>
        <w:t xml:space="preserve"> ir</w:t>
      </w:r>
      <w:r w:rsidRPr="002475F7">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natūralus medis. Pritaikytas a</w:t>
      </w:r>
      <w:r w:rsidRPr="002475F7">
        <w:rPr>
          <w:rFonts w:asciiTheme="minorHAnsi" w:hAnsiTheme="minorHAnsi" w:cs="Arial"/>
          <w:sz w:val="22"/>
          <w:szCs w:val="22"/>
          <w:lang w:val="lt-LT" w:eastAsia="lt-LT"/>
        </w:rPr>
        <w:t xml:space="preserve">pšvietimas atitinkamai išryškina unikalius ir reikšmingus objektus. </w:t>
      </w:r>
      <w:r>
        <w:rPr>
          <w:rFonts w:asciiTheme="minorHAnsi" w:hAnsiTheme="minorHAnsi" w:cs="Arial"/>
          <w:sz w:val="22"/>
          <w:szCs w:val="22"/>
          <w:lang w:val="lt-LT" w:eastAsia="lt-LT"/>
        </w:rPr>
        <w:t xml:space="preserve">Naujoji parduotuvė taip pat darniai integruota į bendrą atnaujinto prekybos centro G9 interjerą“, </w:t>
      </w:r>
      <w:r w:rsidRPr="002475F7">
        <w:rPr>
          <w:rFonts w:asciiTheme="minorHAnsi" w:hAnsiTheme="minorHAnsi" w:cs="Arial"/>
          <w:sz w:val="22"/>
          <w:szCs w:val="22"/>
          <w:lang w:val="lt-LT" w:eastAsia="lt-LT"/>
        </w:rPr>
        <w:t>–</w:t>
      </w:r>
      <w:r>
        <w:rPr>
          <w:rFonts w:asciiTheme="minorHAnsi" w:hAnsiTheme="minorHAnsi" w:cs="Arial"/>
          <w:sz w:val="22"/>
          <w:szCs w:val="22"/>
          <w:lang w:val="lt-LT" w:eastAsia="lt-LT"/>
        </w:rPr>
        <w:t xml:space="preserve"> sak</w:t>
      </w:r>
      <w:r w:rsidR="00BB723E">
        <w:rPr>
          <w:rFonts w:asciiTheme="minorHAnsi" w:hAnsiTheme="minorHAnsi" w:cs="Arial"/>
          <w:sz w:val="22"/>
          <w:szCs w:val="22"/>
          <w:lang w:val="lt-LT" w:eastAsia="lt-LT"/>
        </w:rPr>
        <w:t xml:space="preserve">ė </w:t>
      </w:r>
      <w:r>
        <w:rPr>
          <w:rFonts w:asciiTheme="minorHAnsi" w:hAnsiTheme="minorHAnsi" w:cs="Arial"/>
          <w:sz w:val="22"/>
          <w:szCs w:val="22"/>
          <w:lang w:val="lt-LT" w:eastAsia="lt-LT"/>
        </w:rPr>
        <w:t>architektūros studijos „</w:t>
      </w:r>
      <w:r w:rsidRPr="002475F7">
        <w:rPr>
          <w:rFonts w:asciiTheme="minorHAnsi" w:hAnsiTheme="minorHAnsi" w:cs="Arial"/>
          <w:sz w:val="22"/>
          <w:szCs w:val="22"/>
          <w:lang w:val="lt-LT" w:eastAsia="lt-LT"/>
        </w:rPr>
        <w:t>HEIMA Architects</w:t>
      </w:r>
      <w:r>
        <w:rPr>
          <w:rFonts w:asciiTheme="minorHAnsi" w:hAnsiTheme="minorHAnsi" w:cs="Arial"/>
          <w:sz w:val="22"/>
          <w:szCs w:val="22"/>
          <w:lang w:val="lt-LT" w:eastAsia="lt-LT"/>
        </w:rPr>
        <w:t>“ architektas Povilas Žakauskas.</w:t>
      </w:r>
      <w:r w:rsidR="00077F6F">
        <w:rPr>
          <w:rFonts w:asciiTheme="minorHAnsi" w:hAnsiTheme="minorHAnsi" w:cs="Arial"/>
          <w:sz w:val="22"/>
          <w:szCs w:val="22"/>
          <w:lang w:val="lt-LT" w:eastAsia="lt-LT"/>
        </w:rPr>
        <w:t xml:space="preserve">  </w:t>
      </w:r>
    </w:p>
    <w:p w14:paraId="0C9D37B7" w14:textId="77777777" w:rsidR="00674B2D" w:rsidRPr="00B036CE" w:rsidRDefault="00674B2D" w:rsidP="00674B2D">
      <w:pPr>
        <w:spacing w:after="120"/>
        <w:jc w:val="both"/>
        <w:rPr>
          <w:rFonts w:asciiTheme="minorHAnsi" w:hAnsiTheme="minorHAnsi" w:cs="Arial"/>
          <w:b/>
          <w:sz w:val="22"/>
          <w:szCs w:val="22"/>
          <w:lang w:val="en-US" w:eastAsia="lt-LT"/>
        </w:rPr>
      </w:pPr>
      <w:r>
        <w:rPr>
          <w:rFonts w:asciiTheme="minorHAnsi" w:hAnsiTheme="minorHAnsi" w:cs="Arial"/>
          <w:b/>
          <w:sz w:val="22"/>
          <w:szCs w:val="22"/>
          <w:lang w:val="lt-LT" w:eastAsia="lt-LT"/>
        </w:rPr>
        <w:t xml:space="preserve">Visą dieną truksianti šventė </w:t>
      </w:r>
    </w:p>
    <w:p w14:paraId="066F2467" w14:textId="40574252" w:rsidR="00674B2D" w:rsidRDefault="005E2518" w:rsidP="00674B2D">
      <w:pPr>
        <w:pStyle w:val="EinfAbs"/>
        <w:spacing w:after="120" w:line="240" w:lineRule="auto"/>
        <w:jc w:val="both"/>
        <w:rPr>
          <w:rFonts w:asciiTheme="minorHAnsi" w:hAnsiTheme="minorHAnsi" w:cs="Arial"/>
          <w:sz w:val="22"/>
          <w:szCs w:val="22"/>
          <w:lang w:val="lt-LT" w:eastAsia="lt-LT"/>
        </w:rPr>
      </w:pPr>
      <w:r>
        <w:rPr>
          <w:rFonts w:asciiTheme="minorHAnsi" w:hAnsiTheme="minorHAnsi" w:cs="Arial"/>
          <w:sz w:val="22"/>
          <w:szCs w:val="22"/>
          <w:lang w:val="lt-LT" w:eastAsia="lt-LT"/>
        </w:rPr>
        <w:t>Naujoji</w:t>
      </w:r>
      <w:r w:rsidR="00674B2D" w:rsidRPr="002475F7">
        <w:rPr>
          <w:rFonts w:asciiTheme="minorHAnsi" w:hAnsiTheme="minorHAnsi" w:cs="Arial"/>
          <w:sz w:val="22"/>
          <w:szCs w:val="22"/>
          <w:lang w:val="lt-LT" w:eastAsia="lt-LT"/>
        </w:rPr>
        <w:t xml:space="preserve"> „Lidl“ </w:t>
      </w:r>
      <w:r>
        <w:rPr>
          <w:rFonts w:asciiTheme="minorHAnsi" w:hAnsiTheme="minorHAnsi" w:cs="Arial"/>
          <w:sz w:val="22"/>
          <w:szCs w:val="22"/>
          <w:lang w:val="lt-LT" w:eastAsia="lt-LT"/>
        </w:rPr>
        <w:t xml:space="preserve">parduotuvė </w:t>
      </w:r>
      <w:r w:rsidR="00674B2D" w:rsidRPr="002475F7">
        <w:rPr>
          <w:rFonts w:asciiTheme="minorHAnsi" w:hAnsiTheme="minorHAnsi" w:cs="Arial"/>
          <w:sz w:val="22"/>
          <w:szCs w:val="22"/>
          <w:lang w:val="lt-LT" w:eastAsia="lt-LT"/>
        </w:rPr>
        <w:t>Vilniaus centr</w:t>
      </w:r>
      <w:r>
        <w:rPr>
          <w:rFonts w:asciiTheme="minorHAnsi" w:hAnsiTheme="minorHAnsi" w:cs="Arial"/>
          <w:sz w:val="22"/>
          <w:szCs w:val="22"/>
          <w:lang w:val="lt-LT" w:eastAsia="lt-LT"/>
        </w:rPr>
        <w:t>e</w:t>
      </w:r>
      <w:r w:rsidR="00674B2D" w:rsidRPr="002475F7">
        <w:rPr>
          <w:rFonts w:asciiTheme="minorHAnsi" w:hAnsiTheme="minorHAnsi" w:cs="Arial"/>
          <w:sz w:val="22"/>
          <w:szCs w:val="22"/>
          <w:lang w:val="lt-LT" w:eastAsia="lt-LT"/>
        </w:rPr>
        <w:t xml:space="preserve"> </w:t>
      </w:r>
      <w:r w:rsidR="00674B2D">
        <w:rPr>
          <w:rFonts w:asciiTheme="minorHAnsi" w:hAnsiTheme="minorHAnsi" w:cs="Arial"/>
          <w:sz w:val="22"/>
          <w:szCs w:val="22"/>
          <w:lang w:val="lt-LT" w:eastAsia="lt-LT"/>
        </w:rPr>
        <w:t xml:space="preserve">praeivius </w:t>
      </w:r>
      <w:r w:rsidR="00674B2D" w:rsidRPr="002475F7">
        <w:rPr>
          <w:rFonts w:asciiTheme="minorHAnsi" w:hAnsiTheme="minorHAnsi" w:cs="Arial"/>
          <w:sz w:val="22"/>
          <w:szCs w:val="22"/>
          <w:lang w:val="lt-LT" w:eastAsia="lt-LT"/>
        </w:rPr>
        <w:t>pasitik</w:t>
      </w:r>
      <w:r>
        <w:rPr>
          <w:rFonts w:asciiTheme="minorHAnsi" w:hAnsiTheme="minorHAnsi" w:cs="Arial"/>
          <w:sz w:val="22"/>
          <w:szCs w:val="22"/>
          <w:lang w:val="lt-LT" w:eastAsia="lt-LT"/>
        </w:rPr>
        <w:t>o</w:t>
      </w:r>
      <w:r w:rsidR="00674B2D" w:rsidRPr="002475F7">
        <w:rPr>
          <w:rFonts w:asciiTheme="minorHAnsi" w:hAnsiTheme="minorHAnsi" w:cs="Arial"/>
          <w:sz w:val="22"/>
          <w:szCs w:val="22"/>
          <w:lang w:val="lt-LT" w:eastAsia="lt-LT"/>
        </w:rPr>
        <w:t xml:space="preserve"> šventišku šurmuliu. </w:t>
      </w:r>
      <w:r w:rsidR="00674B2D">
        <w:rPr>
          <w:rFonts w:asciiTheme="minorHAnsi" w:hAnsiTheme="minorHAnsi" w:cs="Arial"/>
          <w:sz w:val="22"/>
          <w:szCs w:val="22"/>
          <w:lang w:val="lt-LT" w:eastAsia="lt-LT"/>
        </w:rPr>
        <w:t xml:space="preserve">Į biurus skubantys darbuotojai bei </w:t>
      </w:r>
      <w:r w:rsidR="003E7282" w:rsidRPr="009146B0">
        <w:rPr>
          <w:rFonts w:asciiTheme="minorHAnsi" w:hAnsiTheme="minorHAnsi" w:cs="Arial"/>
          <w:sz w:val="22"/>
          <w:szCs w:val="22"/>
          <w:lang w:val="lt-LT" w:eastAsia="lt-LT"/>
        </w:rPr>
        <w:t xml:space="preserve">ankstyvieji </w:t>
      </w:r>
      <w:r w:rsidR="00674B2D" w:rsidRPr="009146B0">
        <w:rPr>
          <w:rFonts w:asciiTheme="minorHAnsi" w:hAnsiTheme="minorHAnsi" w:cs="Arial"/>
          <w:sz w:val="22"/>
          <w:szCs w:val="22"/>
          <w:lang w:val="lt-LT" w:eastAsia="lt-LT"/>
        </w:rPr>
        <w:t>naujosios</w:t>
      </w:r>
      <w:r w:rsidR="00674B2D" w:rsidRPr="002475F7">
        <w:rPr>
          <w:rFonts w:asciiTheme="minorHAnsi" w:hAnsiTheme="minorHAnsi" w:cs="Arial"/>
          <w:sz w:val="22"/>
          <w:szCs w:val="22"/>
          <w:lang w:val="lt-LT" w:eastAsia="lt-LT"/>
        </w:rPr>
        <w:t xml:space="preserve"> parduotuvės pirkėjai vaišinami Berlyno spurgomis bei karštais gėrimais</w:t>
      </w:r>
      <w:r>
        <w:rPr>
          <w:rFonts w:asciiTheme="minorHAnsi" w:hAnsiTheme="minorHAnsi" w:cs="Arial"/>
          <w:sz w:val="22"/>
          <w:szCs w:val="22"/>
          <w:lang w:val="lt-LT" w:eastAsia="lt-LT"/>
        </w:rPr>
        <w:t>.</w:t>
      </w:r>
      <w:r w:rsidR="00674B2D">
        <w:rPr>
          <w:rFonts w:asciiTheme="minorHAnsi" w:hAnsiTheme="minorHAnsi" w:cs="Arial"/>
          <w:sz w:val="22"/>
          <w:szCs w:val="22"/>
          <w:lang w:val="lt-LT" w:eastAsia="lt-LT"/>
        </w:rPr>
        <w:t xml:space="preserve"> Per pietus, nuo 11 iki 14 val., visi šalia gyvenantys, dirbantys ar centre besilankantys </w:t>
      </w:r>
      <w:r w:rsidR="00674B2D" w:rsidRPr="00572B0A">
        <w:rPr>
          <w:rFonts w:asciiTheme="minorHAnsi" w:hAnsiTheme="minorHAnsi" w:cs="Arial"/>
          <w:sz w:val="22"/>
          <w:szCs w:val="22"/>
          <w:lang w:val="lt-LT" w:eastAsia="lt-LT"/>
        </w:rPr>
        <w:t xml:space="preserve">kviečiami jaukiam grilio piknikui Vinco Kudirkos aikštėje. </w:t>
      </w:r>
      <w:r w:rsidR="00674B2D">
        <w:rPr>
          <w:rFonts w:asciiTheme="minorHAnsi" w:hAnsiTheme="minorHAnsi" w:cs="Arial"/>
          <w:sz w:val="22"/>
          <w:szCs w:val="22"/>
          <w:lang w:val="lt-LT" w:eastAsia="lt-LT"/>
        </w:rPr>
        <w:t>Pietus ant grilio ruoš</w:t>
      </w:r>
      <w:r w:rsidR="00674B2D" w:rsidRPr="00572B0A">
        <w:rPr>
          <w:rFonts w:asciiTheme="minorHAnsi" w:hAnsiTheme="minorHAnsi" w:cs="Arial"/>
          <w:sz w:val="22"/>
          <w:szCs w:val="22"/>
          <w:lang w:val="lt-LT" w:eastAsia="lt-LT"/>
        </w:rPr>
        <w:t xml:space="preserve"> Lietuv</w:t>
      </w:r>
      <w:bookmarkStart w:id="0" w:name="_GoBack"/>
      <w:bookmarkEnd w:id="0"/>
      <w:r w:rsidR="00674B2D" w:rsidRPr="00572B0A">
        <w:rPr>
          <w:rFonts w:asciiTheme="minorHAnsi" w:hAnsiTheme="minorHAnsi" w:cs="Arial"/>
          <w:sz w:val="22"/>
          <w:szCs w:val="22"/>
          <w:lang w:val="lt-LT" w:eastAsia="lt-LT"/>
        </w:rPr>
        <w:t>os barbekiu kepėjų asociacijos prezidentė, BBQ mama vadinama grilio meistrė Halina Bovševič.</w:t>
      </w:r>
      <w:r w:rsidR="00674B2D" w:rsidRPr="002475F7">
        <w:rPr>
          <w:rFonts w:asciiTheme="minorHAnsi" w:hAnsiTheme="minorHAnsi" w:cs="Arial"/>
          <w:sz w:val="22"/>
          <w:szCs w:val="22"/>
          <w:lang w:val="lt-LT" w:eastAsia="lt-LT"/>
        </w:rPr>
        <w:t xml:space="preserve"> </w:t>
      </w:r>
      <w:r>
        <w:rPr>
          <w:rFonts w:asciiTheme="minorHAnsi" w:hAnsiTheme="minorHAnsi" w:cs="Arial"/>
          <w:sz w:val="22"/>
          <w:szCs w:val="22"/>
          <w:lang w:val="lt-LT" w:eastAsia="lt-LT"/>
        </w:rPr>
        <w:t>Įrengtoje poilsio zonoje visą dieną skambės muzika, kuria pasi</w:t>
      </w:r>
      <w:r w:rsidR="00F92049">
        <w:rPr>
          <w:rFonts w:asciiTheme="minorHAnsi" w:hAnsiTheme="minorHAnsi" w:cs="Arial"/>
          <w:sz w:val="22"/>
          <w:szCs w:val="22"/>
          <w:lang w:val="lt-LT" w:eastAsia="lt-LT"/>
        </w:rPr>
        <w:t>r</w:t>
      </w:r>
      <w:r>
        <w:rPr>
          <w:rFonts w:asciiTheme="minorHAnsi" w:hAnsiTheme="minorHAnsi" w:cs="Arial"/>
          <w:sz w:val="22"/>
          <w:szCs w:val="22"/>
          <w:lang w:val="lt-LT" w:eastAsia="lt-LT"/>
        </w:rPr>
        <w:t>ūpins Rimas Šapauskas. Visą dieną praeivių lauks ir „Lidl“ produktų degustacijos.</w:t>
      </w:r>
    </w:p>
    <w:p w14:paraId="70D42A61" w14:textId="572104E9" w:rsidR="00674B2D" w:rsidRPr="0012129A" w:rsidRDefault="00674B2D" w:rsidP="00674B2D">
      <w:pPr>
        <w:pStyle w:val="EinfAbs"/>
        <w:spacing w:after="120" w:line="240" w:lineRule="auto"/>
        <w:jc w:val="both"/>
        <w:rPr>
          <w:rFonts w:asciiTheme="minorHAnsi" w:hAnsiTheme="minorHAnsi" w:cs="Arial"/>
          <w:sz w:val="22"/>
          <w:szCs w:val="22"/>
          <w:lang w:val="lt-LT" w:eastAsia="lt-LT"/>
        </w:rPr>
      </w:pPr>
      <w:r>
        <w:rPr>
          <w:rFonts w:asciiTheme="minorHAnsi" w:hAnsiTheme="minorHAnsi" w:cs="Arial"/>
          <w:sz w:val="22"/>
          <w:szCs w:val="22"/>
          <w:lang w:val="lt-LT" w:eastAsia="lt-LT"/>
        </w:rPr>
        <w:t xml:space="preserve">Po darbų praeiviai bus kviečiami pailsėti atsipalaiduoti skirtoje zonoje, </w:t>
      </w:r>
      <w:r w:rsidR="00D67B51">
        <w:rPr>
          <w:rFonts w:asciiTheme="minorHAnsi" w:hAnsiTheme="minorHAnsi" w:cs="Arial"/>
          <w:sz w:val="22"/>
          <w:szCs w:val="22"/>
          <w:lang w:val="lt-LT" w:eastAsia="lt-LT"/>
        </w:rPr>
        <w:t xml:space="preserve">nemokamai </w:t>
      </w:r>
      <w:r>
        <w:rPr>
          <w:rFonts w:asciiTheme="minorHAnsi" w:hAnsiTheme="minorHAnsi" w:cs="Arial"/>
          <w:sz w:val="22"/>
          <w:szCs w:val="22"/>
          <w:lang w:val="lt-LT" w:eastAsia="lt-LT"/>
        </w:rPr>
        <w:t xml:space="preserve">atsigaivinti ledais bei gaiviaisiais gėrimais. Nebus pamiršti ir patys mažiausieji – visą dieną Vinco Kudirkos aikštėje </w:t>
      </w:r>
      <w:r w:rsidR="000D5FBC">
        <w:rPr>
          <w:rFonts w:asciiTheme="minorHAnsi" w:hAnsiTheme="minorHAnsi" w:cs="Arial"/>
          <w:sz w:val="22"/>
          <w:szCs w:val="22"/>
          <w:lang w:val="lt-LT" w:eastAsia="lt-LT"/>
        </w:rPr>
        <w:t>veiks</w:t>
      </w:r>
      <w:r>
        <w:rPr>
          <w:rFonts w:asciiTheme="minorHAnsi" w:hAnsiTheme="minorHAnsi" w:cs="Arial"/>
          <w:sz w:val="22"/>
          <w:szCs w:val="22"/>
          <w:lang w:val="lt-LT" w:eastAsia="lt-LT"/>
        </w:rPr>
        <w:t xml:space="preserve"> nemokam</w:t>
      </w:r>
      <w:r w:rsidR="00D67B51">
        <w:rPr>
          <w:rFonts w:asciiTheme="minorHAnsi" w:hAnsiTheme="minorHAnsi" w:cs="Arial"/>
          <w:sz w:val="22"/>
          <w:szCs w:val="22"/>
          <w:lang w:val="lt-LT" w:eastAsia="lt-LT"/>
        </w:rPr>
        <w:t>os</w:t>
      </w:r>
      <w:r>
        <w:rPr>
          <w:rFonts w:asciiTheme="minorHAnsi" w:hAnsiTheme="minorHAnsi" w:cs="Arial"/>
          <w:sz w:val="22"/>
          <w:szCs w:val="22"/>
          <w:lang w:val="lt-LT" w:eastAsia="lt-LT"/>
        </w:rPr>
        <w:t xml:space="preserve"> </w:t>
      </w:r>
      <w:r w:rsidR="00D67B51">
        <w:rPr>
          <w:rFonts w:asciiTheme="minorHAnsi" w:hAnsiTheme="minorHAnsi" w:cs="Arial"/>
          <w:sz w:val="22"/>
          <w:szCs w:val="22"/>
          <w:lang w:val="lt-LT" w:eastAsia="lt-LT"/>
        </w:rPr>
        <w:t>kūrybinės dirbtuvėlės</w:t>
      </w:r>
      <w:r>
        <w:rPr>
          <w:rFonts w:asciiTheme="minorHAnsi" w:hAnsiTheme="minorHAnsi" w:cs="Arial"/>
          <w:sz w:val="22"/>
          <w:szCs w:val="22"/>
          <w:lang w:val="lt-LT" w:eastAsia="lt-LT"/>
        </w:rPr>
        <w:t xml:space="preserve"> vaikams</w:t>
      </w:r>
      <w:r w:rsidR="00145656">
        <w:rPr>
          <w:rFonts w:asciiTheme="minorHAnsi" w:hAnsiTheme="minorHAnsi" w:cs="Arial"/>
          <w:sz w:val="22"/>
          <w:szCs w:val="22"/>
          <w:lang w:val="lt-LT" w:eastAsia="lt-LT"/>
        </w:rPr>
        <w:t>.</w:t>
      </w:r>
      <w:r>
        <w:rPr>
          <w:rFonts w:asciiTheme="minorHAnsi" w:hAnsiTheme="minorHAnsi" w:cs="Arial"/>
          <w:sz w:val="22"/>
          <w:szCs w:val="22"/>
          <w:lang w:val="lt-LT" w:eastAsia="lt-LT"/>
        </w:rPr>
        <w:t xml:space="preserve"> </w:t>
      </w:r>
    </w:p>
    <w:p w14:paraId="166AB677" w14:textId="77777777" w:rsidR="00674B2D" w:rsidRDefault="00674B2D" w:rsidP="00674B2D">
      <w:pPr>
        <w:pStyle w:val="EinfAbs"/>
        <w:spacing w:after="120" w:line="240" w:lineRule="auto"/>
        <w:jc w:val="both"/>
        <w:rPr>
          <w:rFonts w:ascii="Calibri" w:hAnsi="Calibri"/>
          <w:sz w:val="22"/>
          <w:lang w:val="lt-LT"/>
        </w:rPr>
      </w:pPr>
      <w:r w:rsidRPr="008E3DE6">
        <w:rPr>
          <w:rFonts w:asciiTheme="minorHAnsi" w:eastAsia="Times New Roman" w:hAnsiTheme="minorHAnsi" w:cs="Arial"/>
          <w:color w:val="auto"/>
          <w:sz w:val="22"/>
          <w:szCs w:val="22"/>
          <w:lang w:val="lt-LT" w:eastAsia="lt-LT"/>
        </w:rPr>
        <w:t xml:space="preserve">Naujoji parduotuvė pirkėjų kasdien </w:t>
      </w:r>
      <w:r w:rsidRPr="002C7EA7">
        <w:rPr>
          <w:rFonts w:asciiTheme="minorHAnsi" w:eastAsia="Times New Roman" w:hAnsiTheme="minorHAnsi" w:cs="Arial"/>
          <w:color w:val="auto"/>
          <w:sz w:val="22"/>
          <w:szCs w:val="22"/>
          <w:lang w:val="lt-LT" w:eastAsia="lt-LT"/>
        </w:rPr>
        <w:t>lauks nuo 8 iki 22 val.</w:t>
      </w:r>
      <w:r w:rsidRPr="008E3DE6">
        <w:rPr>
          <w:rFonts w:asciiTheme="minorHAnsi" w:eastAsia="Times New Roman" w:hAnsiTheme="minorHAnsi" w:cs="Arial"/>
          <w:color w:val="auto"/>
          <w:sz w:val="22"/>
          <w:szCs w:val="22"/>
          <w:lang w:val="lt-LT" w:eastAsia="lt-LT"/>
        </w:rPr>
        <w:t xml:space="preserve"> Šios, kaip ir kitų „Lidl“ parduotuvių nuolatinį asortimentą </w:t>
      </w:r>
      <w:r>
        <w:rPr>
          <w:rFonts w:asciiTheme="minorHAnsi" w:eastAsia="Times New Roman" w:hAnsiTheme="minorHAnsi" w:cs="Arial"/>
          <w:color w:val="auto"/>
          <w:sz w:val="22"/>
          <w:szCs w:val="22"/>
          <w:lang w:val="lt-LT" w:eastAsia="lt-LT"/>
        </w:rPr>
        <w:t>reguliariai</w:t>
      </w:r>
      <w:r w:rsidRPr="008E3DE6">
        <w:rPr>
          <w:rFonts w:asciiTheme="minorHAnsi" w:eastAsia="Times New Roman" w:hAnsiTheme="minorHAnsi" w:cs="Arial"/>
          <w:color w:val="auto"/>
          <w:sz w:val="22"/>
          <w:szCs w:val="22"/>
          <w:lang w:val="lt-LT" w:eastAsia="lt-LT"/>
        </w:rPr>
        <w:t xml:space="preserve"> </w:t>
      </w:r>
      <w:r>
        <w:rPr>
          <w:rFonts w:asciiTheme="minorHAnsi" w:eastAsia="Times New Roman" w:hAnsiTheme="minorHAnsi" w:cs="Arial"/>
          <w:color w:val="auto"/>
          <w:sz w:val="22"/>
          <w:szCs w:val="22"/>
          <w:lang w:val="lt-LT" w:eastAsia="lt-LT"/>
        </w:rPr>
        <w:t>paįvairins</w:t>
      </w:r>
      <w:r w:rsidRPr="008E3DE6">
        <w:rPr>
          <w:rFonts w:asciiTheme="minorHAnsi" w:eastAsia="Times New Roman" w:hAnsiTheme="minorHAnsi" w:cs="Arial"/>
          <w:color w:val="auto"/>
          <w:sz w:val="22"/>
          <w:szCs w:val="22"/>
          <w:lang w:val="lt-LT" w:eastAsia="lt-LT"/>
        </w:rPr>
        <w:t xml:space="preserve"> specialios maisto produktų ir ne maisto prekių akcijos bei riboto kiekio pasiūlymai</w:t>
      </w:r>
      <w:r w:rsidRPr="008E3DE6">
        <w:rPr>
          <w:rFonts w:ascii="Calibri" w:hAnsi="Calibri"/>
          <w:sz w:val="22"/>
          <w:lang w:val="lt-LT"/>
        </w:rPr>
        <w:t>.</w:t>
      </w:r>
      <w:r w:rsidRPr="002475F7">
        <w:rPr>
          <w:rFonts w:ascii="Calibri" w:hAnsi="Calibri"/>
          <w:sz w:val="22"/>
          <w:lang w:val="lt-LT"/>
        </w:rPr>
        <w:t xml:space="preserve"> </w:t>
      </w:r>
    </w:p>
    <w:p w14:paraId="36C62F28" w14:textId="36282D76" w:rsidR="00BB723E" w:rsidRPr="00951B91" w:rsidRDefault="00674B2D" w:rsidP="0012129A">
      <w:pPr>
        <w:spacing w:after="120"/>
        <w:jc w:val="both"/>
        <w:rPr>
          <w:rFonts w:ascii="Calibri" w:hAnsi="Calibri"/>
          <w:sz w:val="22"/>
          <w:lang w:val="lt-LT"/>
        </w:rPr>
      </w:pPr>
      <w:r w:rsidRPr="00043A35">
        <w:rPr>
          <w:rFonts w:ascii="Calibri" w:hAnsi="Calibri"/>
          <w:sz w:val="22"/>
          <w:lang w:val="lt-LT"/>
        </w:rPr>
        <w:t>Naujai atidar</w:t>
      </w:r>
      <w:r w:rsidR="00DC77FD">
        <w:rPr>
          <w:rFonts w:ascii="Calibri" w:hAnsi="Calibri"/>
          <w:sz w:val="22"/>
          <w:lang w:val="lt-LT"/>
        </w:rPr>
        <w:t>yta</w:t>
      </w:r>
      <w:r w:rsidRPr="00043A35">
        <w:rPr>
          <w:rFonts w:ascii="Calibri" w:hAnsi="Calibri"/>
          <w:sz w:val="22"/>
          <w:lang w:val="lt-LT"/>
        </w:rPr>
        <w:t xml:space="preserve"> </w:t>
      </w:r>
      <w:r>
        <w:rPr>
          <w:rFonts w:ascii="Calibri" w:hAnsi="Calibri"/>
          <w:sz w:val="22"/>
          <w:lang w:val="lt-LT"/>
        </w:rPr>
        <w:t>„Lidl“</w:t>
      </w:r>
      <w:r w:rsidRPr="00043A35">
        <w:rPr>
          <w:rFonts w:ascii="Calibri" w:hAnsi="Calibri"/>
          <w:sz w:val="22"/>
          <w:lang w:val="lt-LT"/>
        </w:rPr>
        <w:t xml:space="preserve"> parduotuvė – jau 4</w:t>
      </w:r>
      <w:r>
        <w:rPr>
          <w:rFonts w:ascii="Calibri" w:hAnsi="Calibri"/>
          <w:sz w:val="22"/>
          <w:lang w:val="lt-LT"/>
        </w:rPr>
        <w:t>5</w:t>
      </w:r>
      <w:r w:rsidRPr="00043A35">
        <w:rPr>
          <w:rFonts w:ascii="Calibri" w:hAnsi="Calibri"/>
          <w:sz w:val="22"/>
          <w:lang w:val="lt-LT"/>
        </w:rPr>
        <w:t>-oji Lietuvoje</w:t>
      </w:r>
      <w:r w:rsidR="00DC77FD">
        <w:rPr>
          <w:rFonts w:ascii="Calibri" w:hAnsi="Calibri"/>
          <w:sz w:val="22"/>
          <w:lang w:val="lt-LT"/>
        </w:rPr>
        <w:t xml:space="preserve"> ir 14-oji Vilniuje</w:t>
      </w:r>
      <w:r w:rsidRPr="00043A35">
        <w:rPr>
          <w:rFonts w:ascii="Calibri" w:hAnsi="Calibri"/>
          <w:sz w:val="22"/>
          <w:lang w:val="lt-LT"/>
        </w:rPr>
        <w:t>. Šiuo metu „Lidl“ parduotuvės veikia</w:t>
      </w:r>
      <w:r w:rsidR="00DC77FD">
        <w:rPr>
          <w:rFonts w:ascii="Calibri" w:hAnsi="Calibri"/>
          <w:sz w:val="22"/>
          <w:lang w:val="lt-LT"/>
        </w:rPr>
        <w:t xml:space="preserve"> 20-tyje </w:t>
      </w:r>
      <w:r w:rsidR="00D67B51">
        <w:rPr>
          <w:rFonts w:ascii="Calibri" w:hAnsi="Calibri"/>
          <w:sz w:val="22"/>
          <w:lang w:val="lt-LT"/>
        </w:rPr>
        <w:t>šalies</w:t>
      </w:r>
      <w:r w:rsidR="00DC77FD">
        <w:rPr>
          <w:rFonts w:ascii="Calibri" w:hAnsi="Calibri"/>
          <w:sz w:val="22"/>
          <w:lang w:val="lt-LT"/>
        </w:rPr>
        <w:t xml:space="preserve"> miestų –</w:t>
      </w:r>
      <w:r w:rsidRPr="00043A35">
        <w:rPr>
          <w:rFonts w:ascii="Calibri" w:hAnsi="Calibri"/>
          <w:sz w:val="22"/>
          <w:lang w:val="lt-LT"/>
        </w:rPr>
        <w:t xml:space="preserve"> Vilniuje, Kaune, Klaipėdoje, Šiauliuose, Alytuje, Marijampolėje, Kėdainiuose, Telšiuose, Kretingoje, Mažeikiuose, Tauragėje, Jonavoje, Panevėžyje, Ukmergėje, Utenoje, Plungėje, Palangoje, Elektrėnuose</w:t>
      </w:r>
      <w:r>
        <w:rPr>
          <w:rFonts w:ascii="Calibri" w:hAnsi="Calibri"/>
          <w:sz w:val="22"/>
          <w:lang w:val="lt-LT"/>
        </w:rPr>
        <w:t xml:space="preserve">, </w:t>
      </w:r>
      <w:r w:rsidRPr="00043A35">
        <w:rPr>
          <w:rFonts w:ascii="Calibri" w:hAnsi="Calibri"/>
          <w:sz w:val="22"/>
          <w:lang w:val="lt-LT"/>
        </w:rPr>
        <w:t>Visagine</w:t>
      </w:r>
      <w:r>
        <w:rPr>
          <w:rFonts w:ascii="Calibri" w:hAnsi="Calibri"/>
          <w:sz w:val="22"/>
          <w:lang w:val="lt-LT"/>
        </w:rPr>
        <w:t xml:space="preserve"> bei Šilutėje.</w:t>
      </w:r>
    </w:p>
    <w:p w14:paraId="7A46A38F" w14:textId="77777777" w:rsidR="00951B91" w:rsidRDefault="00951B91" w:rsidP="0012129A">
      <w:pPr>
        <w:widowControl w:val="0"/>
        <w:autoSpaceDE w:val="0"/>
        <w:autoSpaceDN w:val="0"/>
        <w:adjustRightInd w:val="0"/>
        <w:jc w:val="both"/>
        <w:rPr>
          <w:rFonts w:ascii="Calibri" w:hAnsi="Calibri"/>
          <w:b/>
          <w:sz w:val="20"/>
          <w:szCs w:val="20"/>
          <w:lang w:val="lt-LT"/>
        </w:rPr>
      </w:pPr>
    </w:p>
    <w:p w14:paraId="3A1AC446" w14:textId="5FEF4C15" w:rsidR="009678C7" w:rsidRPr="00951B91" w:rsidRDefault="00F878B3" w:rsidP="0012129A">
      <w:pPr>
        <w:widowControl w:val="0"/>
        <w:autoSpaceDE w:val="0"/>
        <w:autoSpaceDN w:val="0"/>
        <w:adjustRightInd w:val="0"/>
        <w:jc w:val="both"/>
        <w:rPr>
          <w:rFonts w:ascii="Calibri" w:hAnsi="Calibri"/>
          <w:b/>
          <w:sz w:val="20"/>
          <w:szCs w:val="20"/>
          <w:lang w:val="lt-LT"/>
        </w:rPr>
      </w:pPr>
      <w:r w:rsidRPr="00951B91">
        <w:rPr>
          <w:rFonts w:ascii="Calibri" w:hAnsi="Calibri"/>
          <w:b/>
          <w:sz w:val="20"/>
          <w:szCs w:val="20"/>
          <w:lang w:val="lt-LT"/>
        </w:rPr>
        <w:t>Daugiau informacijos:</w:t>
      </w:r>
    </w:p>
    <w:p w14:paraId="2FE87611" w14:textId="77777777" w:rsidR="00F878B3" w:rsidRPr="00951B91" w:rsidRDefault="00F878B3" w:rsidP="0012129A">
      <w:pPr>
        <w:widowControl w:val="0"/>
        <w:autoSpaceDE w:val="0"/>
        <w:autoSpaceDN w:val="0"/>
        <w:adjustRightInd w:val="0"/>
        <w:jc w:val="both"/>
        <w:rPr>
          <w:rFonts w:ascii="Calibri" w:hAnsi="Calibri"/>
          <w:sz w:val="20"/>
          <w:szCs w:val="20"/>
          <w:lang w:val="lt-LT"/>
        </w:rPr>
      </w:pPr>
      <w:r w:rsidRPr="00951B91">
        <w:rPr>
          <w:rFonts w:ascii="Calibri" w:hAnsi="Calibri"/>
          <w:sz w:val="20"/>
          <w:szCs w:val="20"/>
          <w:lang w:val="lt-LT"/>
        </w:rPr>
        <w:t>Valdas Lopeta</w:t>
      </w:r>
    </w:p>
    <w:p w14:paraId="04062C57" w14:textId="77777777" w:rsidR="00245B5D" w:rsidRPr="00951B91" w:rsidRDefault="00F878B3" w:rsidP="0012129A">
      <w:pPr>
        <w:jc w:val="both"/>
        <w:rPr>
          <w:rFonts w:ascii="Calibri" w:hAnsi="Calibri"/>
          <w:sz w:val="20"/>
          <w:szCs w:val="20"/>
          <w:lang w:val="lt-LT"/>
        </w:rPr>
      </w:pPr>
      <w:r w:rsidRPr="00951B91">
        <w:rPr>
          <w:rFonts w:ascii="Calibri" w:hAnsi="Calibri"/>
          <w:sz w:val="20"/>
          <w:szCs w:val="20"/>
          <w:lang w:val="lt-LT"/>
        </w:rPr>
        <w:t xml:space="preserve">UAB „Lidl Lietuva“ </w:t>
      </w:r>
    </w:p>
    <w:p w14:paraId="7BDFC7FD" w14:textId="77777777" w:rsidR="00F878B3" w:rsidRPr="00951B91" w:rsidRDefault="00F878B3" w:rsidP="0012129A">
      <w:pPr>
        <w:jc w:val="both"/>
        <w:rPr>
          <w:rFonts w:ascii="Calibri" w:hAnsi="Calibri"/>
          <w:sz w:val="20"/>
          <w:szCs w:val="20"/>
          <w:lang w:val="lt-LT"/>
        </w:rPr>
      </w:pPr>
      <w:r w:rsidRPr="00951B91">
        <w:rPr>
          <w:rFonts w:ascii="Calibri" w:hAnsi="Calibri"/>
          <w:sz w:val="20"/>
          <w:szCs w:val="20"/>
          <w:lang w:val="lt-LT"/>
        </w:rPr>
        <w:t>Korporatyvinių reikalų ir komunikacijos departamento vadovas</w:t>
      </w:r>
    </w:p>
    <w:p w14:paraId="53083290" w14:textId="77777777" w:rsidR="00F878B3" w:rsidRPr="00951B91" w:rsidRDefault="00F878B3" w:rsidP="0012129A">
      <w:pPr>
        <w:jc w:val="both"/>
        <w:rPr>
          <w:rFonts w:ascii="Calibri" w:hAnsi="Calibri"/>
          <w:sz w:val="20"/>
          <w:szCs w:val="20"/>
          <w:lang w:val="lt-LT"/>
        </w:rPr>
      </w:pPr>
      <w:r w:rsidRPr="00951B91">
        <w:rPr>
          <w:rFonts w:ascii="Calibri" w:hAnsi="Calibri"/>
          <w:sz w:val="20"/>
          <w:szCs w:val="20"/>
          <w:lang w:val="lt-LT"/>
        </w:rPr>
        <w:t>Tel. +370 5 267 3205, mob. tel. +370 647 78866</w:t>
      </w:r>
    </w:p>
    <w:p w14:paraId="51FE4364" w14:textId="1F26DFBD" w:rsidR="003E7282" w:rsidRPr="00F17D78" w:rsidRDefault="00CA3A7E" w:rsidP="00F17D78">
      <w:pPr>
        <w:jc w:val="both"/>
        <w:rPr>
          <w:rFonts w:ascii="Calibri" w:hAnsi="Calibri"/>
          <w:sz w:val="20"/>
          <w:szCs w:val="20"/>
          <w:lang w:val="lt-LT"/>
        </w:rPr>
      </w:pPr>
      <w:hyperlink r:id="rId8" w:history="1">
        <w:r w:rsidR="00F878B3" w:rsidRPr="00951B91">
          <w:rPr>
            <w:rStyle w:val="Hyperlink"/>
            <w:rFonts w:ascii="Calibri" w:hAnsi="Calibri"/>
            <w:sz w:val="20"/>
            <w:szCs w:val="20"/>
            <w:lang w:val="lt-LT"/>
          </w:rPr>
          <w:t>valdas.lopeta@lidl.lt</w:t>
        </w:r>
      </w:hyperlink>
      <w:r w:rsidR="00F878B3" w:rsidRPr="00951B91">
        <w:rPr>
          <w:rFonts w:ascii="Calibri" w:hAnsi="Calibri"/>
          <w:sz w:val="20"/>
          <w:szCs w:val="20"/>
          <w:lang w:val="lt-LT"/>
        </w:rPr>
        <w:t xml:space="preserve"> </w:t>
      </w:r>
    </w:p>
    <w:sectPr w:rsidR="003E7282" w:rsidRPr="00F17D78" w:rsidSect="00B40D88">
      <w:headerReference w:type="even" r:id="rId9"/>
      <w:headerReference w:type="default" r:id="rId10"/>
      <w:footerReference w:type="default" r:id="rId11"/>
      <w:headerReference w:type="first" r:id="rId12"/>
      <w:footerReference w:type="first" r:id="rId13"/>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CEF74" w14:textId="77777777" w:rsidR="00CA3A7E" w:rsidRDefault="00CA3A7E">
      <w:r>
        <w:separator/>
      </w:r>
    </w:p>
  </w:endnote>
  <w:endnote w:type="continuationSeparator" w:id="0">
    <w:p w14:paraId="2B8AB685" w14:textId="77777777" w:rsidR="00CA3A7E" w:rsidRDefault="00CA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8CDE"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2F9535FC" wp14:editId="0A44D39A">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2E83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535F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0332E835"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A9D1C"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6BEECE55" wp14:editId="436E8D63">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C1D7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EECE55"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42C1D7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10891" w14:textId="77777777" w:rsidR="00CA3A7E" w:rsidRDefault="00CA3A7E">
      <w:r>
        <w:separator/>
      </w:r>
    </w:p>
  </w:footnote>
  <w:footnote w:type="continuationSeparator" w:id="0">
    <w:p w14:paraId="520A6243" w14:textId="77777777" w:rsidR="00CA3A7E" w:rsidRDefault="00CA3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36412"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6C02DD87"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9E31"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0514D251" wp14:editId="0AD52FBE">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A3BDA"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0D766043" wp14:editId="1157AF5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1F0A"/>
    <w:rsid w:val="000368C1"/>
    <w:rsid w:val="00036F4B"/>
    <w:rsid w:val="00041D7C"/>
    <w:rsid w:val="000423C8"/>
    <w:rsid w:val="00050643"/>
    <w:rsid w:val="00050DAE"/>
    <w:rsid w:val="00051C1A"/>
    <w:rsid w:val="000536DD"/>
    <w:rsid w:val="000701FB"/>
    <w:rsid w:val="00073DBC"/>
    <w:rsid w:val="00073E54"/>
    <w:rsid w:val="00077F6F"/>
    <w:rsid w:val="00085291"/>
    <w:rsid w:val="000854A5"/>
    <w:rsid w:val="000903AE"/>
    <w:rsid w:val="0009465D"/>
    <w:rsid w:val="000961F1"/>
    <w:rsid w:val="00096C1F"/>
    <w:rsid w:val="000A0440"/>
    <w:rsid w:val="000A09B0"/>
    <w:rsid w:val="000A17E3"/>
    <w:rsid w:val="000B0A31"/>
    <w:rsid w:val="000B22C7"/>
    <w:rsid w:val="000B2B7F"/>
    <w:rsid w:val="000B7875"/>
    <w:rsid w:val="000C2521"/>
    <w:rsid w:val="000C3FBA"/>
    <w:rsid w:val="000C68C8"/>
    <w:rsid w:val="000D0D40"/>
    <w:rsid w:val="000D0DFE"/>
    <w:rsid w:val="000D2DA6"/>
    <w:rsid w:val="000D4D08"/>
    <w:rsid w:val="000D5FBC"/>
    <w:rsid w:val="000D7B12"/>
    <w:rsid w:val="000E2F83"/>
    <w:rsid w:val="000E3A0B"/>
    <w:rsid w:val="000E5CAB"/>
    <w:rsid w:val="000E6584"/>
    <w:rsid w:val="000E682E"/>
    <w:rsid w:val="000F0691"/>
    <w:rsid w:val="000F1A50"/>
    <w:rsid w:val="000F4AA7"/>
    <w:rsid w:val="000F6BAB"/>
    <w:rsid w:val="00104AED"/>
    <w:rsid w:val="0010652B"/>
    <w:rsid w:val="00107D0A"/>
    <w:rsid w:val="0012129A"/>
    <w:rsid w:val="00122910"/>
    <w:rsid w:val="00123B0E"/>
    <w:rsid w:val="001272E2"/>
    <w:rsid w:val="001273FF"/>
    <w:rsid w:val="00132E55"/>
    <w:rsid w:val="001409A0"/>
    <w:rsid w:val="00145656"/>
    <w:rsid w:val="00147117"/>
    <w:rsid w:val="00151262"/>
    <w:rsid w:val="0015165A"/>
    <w:rsid w:val="00153DB1"/>
    <w:rsid w:val="00163B48"/>
    <w:rsid w:val="00177998"/>
    <w:rsid w:val="00181460"/>
    <w:rsid w:val="00182902"/>
    <w:rsid w:val="00184054"/>
    <w:rsid w:val="00184C19"/>
    <w:rsid w:val="00187895"/>
    <w:rsid w:val="00191F0F"/>
    <w:rsid w:val="001A0C24"/>
    <w:rsid w:val="001A5B12"/>
    <w:rsid w:val="001A7B6F"/>
    <w:rsid w:val="001B5FA6"/>
    <w:rsid w:val="001C0049"/>
    <w:rsid w:val="001C4A99"/>
    <w:rsid w:val="001C5BCD"/>
    <w:rsid w:val="001D1260"/>
    <w:rsid w:val="001D12F4"/>
    <w:rsid w:val="001D2BAD"/>
    <w:rsid w:val="001D7706"/>
    <w:rsid w:val="001E6FF5"/>
    <w:rsid w:val="001E70C8"/>
    <w:rsid w:val="001E7F34"/>
    <w:rsid w:val="001F43C7"/>
    <w:rsid w:val="001F7D58"/>
    <w:rsid w:val="002045ED"/>
    <w:rsid w:val="002047CD"/>
    <w:rsid w:val="002050D8"/>
    <w:rsid w:val="00212485"/>
    <w:rsid w:val="0021549D"/>
    <w:rsid w:val="00224A0E"/>
    <w:rsid w:val="0024375F"/>
    <w:rsid w:val="00245B5D"/>
    <w:rsid w:val="00245D42"/>
    <w:rsid w:val="0024702B"/>
    <w:rsid w:val="002475F7"/>
    <w:rsid w:val="00256C14"/>
    <w:rsid w:val="002579F7"/>
    <w:rsid w:val="00270101"/>
    <w:rsid w:val="002757E4"/>
    <w:rsid w:val="002807F3"/>
    <w:rsid w:val="00285988"/>
    <w:rsid w:val="00293AC2"/>
    <w:rsid w:val="002950E4"/>
    <w:rsid w:val="00296A26"/>
    <w:rsid w:val="00296A44"/>
    <w:rsid w:val="002A1E0E"/>
    <w:rsid w:val="002A4569"/>
    <w:rsid w:val="002A5542"/>
    <w:rsid w:val="002A5845"/>
    <w:rsid w:val="002C2E67"/>
    <w:rsid w:val="002C3A40"/>
    <w:rsid w:val="002C4B3F"/>
    <w:rsid w:val="002C637B"/>
    <w:rsid w:val="002C77F0"/>
    <w:rsid w:val="002C7EA7"/>
    <w:rsid w:val="002E2AAB"/>
    <w:rsid w:val="002E2DC4"/>
    <w:rsid w:val="002F1835"/>
    <w:rsid w:val="002F1BF6"/>
    <w:rsid w:val="002F1EF5"/>
    <w:rsid w:val="002F2357"/>
    <w:rsid w:val="002F2DD1"/>
    <w:rsid w:val="00301835"/>
    <w:rsid w:val="00303297"/>
    <w:rsid w:val="00305ED4"/>
    <w:rsid w:val="003066C7"/>
    <w:rsid w:val="00307D36"/>
    <w:rsid w:val="00312267"/>
    <w:rsid w:val="0031519B"/>
    <w:rsid w:val="00317C8E"/>
    <w:rsid w:val="003257C0"/>
    <w:rsid w:val="00325FDC"/>
    <w:rsid w:val="00333175"/>
    <w:rsid w:val="00341980"/>
    <w:rsid w:val="00345BA2"/>
    <w:rsid w:val="00345CFE"/>
    <w:rsid w:val="0034718F"/>
    <w:rsid w:val="00353E90"/>
    <w:rsid w:val="003655CB"/>
    <w:rsid w:val="00365615"/>
    <w:rsid w:val="00367FC8"/>
    <w:rsid w:val="00371DF9"/>
    <w:rsid w:val="003736E5"/>
    <w:rsid w:val="00375B7B"/>
    <w:rsid w:val="00376112"/>
    <w:rsid w:val="00390319"/>
    <w:rsid w:val="0039203E"/>
    <w:rsid w:val="00392E9B"/>
    <w:rsid w:val="003A43AF"/>
    <w:rsid w:val="003A69C7"/>
    <w:rsid w:val="003B1DF9"/>
    <w:rsid w:val="003B3F46"/>
    <w:rsid w:val="003D0CD1"/>
    <w:rsid w:val="003D0DF3"/>
    <w:rsid w:val="003D7429"/>
    <w:rsid w:val="003E0D0E"/>
    <w:rsid w:val="003E7282"/>
    <w:rsid w:val="003F4477"/>
    <w:rsid w:val="003F515B"/>
    <w:rsid w:val="003F7B49"/>
    <w:rsid w:val="00405680"/>
    <w:rsid w:val="00406AF6"/>
    <w:rsid w:val="00410473"/>
    <w:rsid w:val="004116E4"/>
    <w:rsid w:val="00412A7C"/>
    <w:rsid w:val="004174D3"/>
    <w:rsid w:val="004207F7"/>
    <w:rsid w:val="00434859"/>
    <w:rsid w:val="00436893"/>
    <w:rsid w:val="004437E6"/>
    <w:rsid w:val="00444DC0"/>
    <w:rsid w:val="004559CB"/>
    <w:rsid w:val="004605CB"/>
    <w:rsid w:val="00461FF5"/>
    <w:rsid w:val="004627EA"/>
    <w:rsid w:val="00465023"/>
    <w:rsid w:val="00475A80"/>
    <w:rsid w:val="00476EE7"/>
    <w:rsid w:val="00480EDC"/>
    <w:rsid w:val="00481CD9"/>
    <w:rsid w:val="0048219B"/>
    <w:rsid w:val="0048423C"/>
    <w:rsid w:val="00490AAC"/>
    <w:rsid w:val="004A1069"/>
    <w:rsid w:val="004B631A"/>
    <w:rsid w:val="004C23EE"/>
    <w:rsid w:val="004C2756"/>
    <w:rsid w:val="004D070E"/>
    <w:rsid w:val="004D3A1F"/>
    <w:rsid w:val="004D5BFF"/>
    <w:rsid w:val="004E1621"/>
    <w:rsid w:val="004F03E4"/>
    <w:rsid w:val="004F5047"/>
    <w:rsid w:val="004F53E1"/>
    <w:rsid w:val="0050201A"/>
    <w:rsid w:val="00504572"/>
    <w:rsid w:val="005070FC"/>
    <w:rsid w:val="005137E6"/>
    <w:rsid w:val="00513D0F"/>
    <w:rsid w:val="00522B82"/>
    <w:rsid w:val="005314EF"/>
    <w:rsid w:val="00531DBF"/>
    <w:rsid w:val="0053375F"/>
    <w:rsid w:val="00534C01"/>
    <w:rsid w:val="00541101"/>
    <w:rsid w:val="0054133F"/>
    <w:rsid w:val="00544B78"/>
    <w:rsid w:val="00556B53"/>
    <w:rsid w:val="005636D1"/>
    <w:rsid w:val="00566588"/>
    <w:rsid w:val="00567942"/>
    <w:rsid w:val="00572B0A"/>
    <w:rsid w:val="0057774B"/>
    <w:rsid w:val="005850E6"/>
    <w:rsid w:val="005861F0"/>
    <w:rsid w:val="0059418E"/>
    <w:rsid w:val="005A5738"/>
    <w:rsid w:val="005A5FF7"/>
    <w:rsid w:val="005B3CDA"/>
    <w:rsid w:val="005B6A9C"/>
    <w:rsid w:val="005B716F"/>
    <w:rsid w:val="005C21FA"/>
    <w:rsid w:val="005D0331"/>
    <w:rsid w:val="005D2AD8"/>
    <w:rsid w:val="005D55BC"/>
    <w:rsid w:val="005E2518"/>
    <w:rsid w:val="005E5B00"/>
    <w:rsid w:val="005F5862"/>
    <w:rsid w:val="005F5C81"/>
    <w:rsid w:val="00601526"/>
    <w:rsid w:val="00603E1D"/>
    <w:rsid w:val="00610592"/>
    <w:rsid w:val="00612CF7"/>
    <w:rsid w:val="006134A1"/>
    <w:rsid w:val="0063005F"/>
    <w:rsid w:val="00635416"/>
    <w:rsid w:val="006443A2"/>
    <w:rsid w:val="006617A2"/>
    <w:rsid w:val="0066716C"/>
    <w:rsid w:val="00674B2D"/>
    <w:rsid w:val="00677862"/>
    <w:rsid w:val="006802E1"/>
    <w:rsid w:val="00680FF5"/>
    <w:rsid w:val="006858B8"/>
    <w:rsid w:val="006909F0"/>
    <w:rsid w:val="006911C8"/>
    <w:rsid w:val="00692D38"/>
    <w:rsid w:val="00696C0F"/>
    <w:rsid w:val="006A0D35"/>
    <w:rsid w:val="006A1B81"/>
    <w:rsid w:val="006A4772"/>
    <w:rsid w:val="006A7728"/>
    <w:rsid w:val="006B0F10"/>
    <w:rsid w:val="006B1E87"/>
    <w:rsid w:val="006C07D9"/>
    <w:rsid w:val="006C37B7"/>
    <w:rsid w:val="006E1AD8"/>
    <w:rsid w:val="006E7D89"/>
    <w:rsid w:val="006F6F56"/>
    <w:rsid w:val="006F7A60"/>
    <w:rsid w:val="00704F63"/>
    <w:rsid w:val="00706430"/>
    <w:rsid w:val="00713B6D"/>
    <w:rsid w:val="00714C10"/>
    <w:rsid w:val="007167A2"/>
    <w:rsid w:val="00723571"/>
    <w:rsid w:val="00726582"/>
    <w:rsid w:val="00727207"/>
    <w:rsid w:val="0072745A"/>
    <w:rsid w:val="007331F7"/>
    <w:rsid w:val="00733B71"/>
    <w:rsid w:val="00737D85"/>
    <w:rsid w:val="00745F91"/>
    <w:rsid w:val="00751767"/>
    <w:rsid w:val="00751CE2"/>
    <w:rsid w:val="007601C4"/>
    <w:rsid w:val="00765918"/>
    <w:rsid w:val="00765EA4"/>
    <w:rsid w:val="00766FE3"/>
    <w:rsid w:val="00771182"/>
    <w:rsid w:val="007713EC"/>
    <w:rsid w:val="007718FF"/>
    <w:rsid w:val="00780FE5"/>
    <w:rsid w:val="00781E49"/>
    <w:rsid w:val="00785706"/>
    <w:rsid w:val="00786916"/>
    <w:rsid w:val="007913B4"/>
    <w:rsid w:val="00793517"/>
    <w:rsid w:val="00797E4F"/>
    <w:rsid w:val="007A29EF"/>
    <w:rsid w:val="007A39ED"/>
    <w:rsid w:val="007A4062"/>
    <w:rsid w:val="007B300E"/>
    <w:rsid w:val="007B5B58"/>
    <w:rsid w:val="007C2C75"/>
    <w:rsid w:val="007C7D54"/>
    <w:rsid w:val="007D173E"/>
    <w:rsid w:val="007D3EDE"/>
    <w:rsid w:val="007D4E77"/>
    <w:rsid w:val="007D7F69"/>
    <w:rsid w:val="007E01D5"/>
    <w:rsid w:val="007F1BFF"/>
    <w:rsid w:val="0080093C"/>
    <w:rsid w:val="008102DD"/>
    <w:rsid w:val="00811486"/>
    <w:rsid w:val="008120E6"/>
    <w:rsid w:val="0082729A"/>
    <w:rsid w:val="00830A3C"/>
    <w:rsid w:val="008312F0"/>
    <w:rsid w:val="00842C4D"/>
    <w:rsid w:val="008435EE"/>
    <w:rsid w:val="00845CFE"/>
    <w:rsid w:val="00845EE4"/>
    <w:rsid w:val="00846FA3"/>
    <w:rsid w:val="00847FF9"/>
    <w:rsid w:val="0085150F"/>
    <w:rsid w:val="008560B0"/>
    <w:rsid w:val="00864045"/>
    <w:rsid w:val="00867383"/>
    <w:rsid w:val="00870371"/>
    <w:rsid w:val="00890FAB"/>
    <w:rsid w:val="008916A1"/>
    <w:rsid w:val="008918AE"/>
    <w:rsid w:val="008925E0"/>
    <w:rsid w:val="008928E7"/>
    <w:rsid w:val="00892C6B"/>
    <w:rsid w:val="008A0BD3"/>
    <w:rsid w:val="008A52F6"/>
    <w:rsid w:val="008B02F1"/>
    <w:rsid w:val="008B4331"/>
    <w:rsid w:val="008B7297"/>
    <w:rsid w:val="008B78FB"/>
    <w:rsid w:val="008C2B5D"/>
    <w:rsid w:val="008C2EB5"/>
    <w:rsid w:val="008C5C5D"/>
    <w:rsid w:val="008D1C20"/>
    <w:rsid w:val="008D6BE4"/>
    <w:rsid w:val="008E05C0"/>
    <w:rsid w:val="008E3DE6"/>
    <w:rsid w:val="008F107B"/>
    <w:rsid w:val="008F1454"/>
    <w:rsid w:val="008F450D"/>
    <w:rsid w:val="008F53B0"/>
    <w:rsid w:val="009042EE"/>
    <w:rsid w:val="00904A29"/>
    <w:rsid w:val="00905093"/>
    <w:rsid w:val="009067A3"/>
    <w:rsid w:val="00913FAE"/>
    <w:rsid w:val="009146B0"/>
    <w:rsid w:val="00917442"/>
    <w:rsid w:val="00920DAE"/>
    <w:rsid w:val="009225D5"/>
    <w:rsid w:val="00924E66"/>
    <w:rsid w:val="009353B9"/>
    <w:rsid w:val="009360E3"/>
    <w:rsid w:val="00941E30"/>
    <w:rsid w:val="00951B91"/>
    <w:rsid w:val="00956872"/>
    <w:rsid w:val="00956F2B"/>
    <w:rsid w:val="00961ABE"/>
    <w:rsid w:val="0096456A"/>
    <w:rsid w:val="009660E3"/>
    <w:rsid w:val="009678C7"/>
    <w:rsid w:val="00973305"/>
    <w:rsid w:val="00973F3A"/>
    <w:rsid w:val="009745A9"/>
    <w:rsid w:val="0097583D"/>
    <w:rsid w:val="00986764"/>
    <w:rsid w:val="00990B11"/>
    <w:rsid w:val="00990D7E"/>
    <w:rsid w:val="00993896"/>
    <w:rsid w:val="00996C6E"/>
    <w:rsid w:val="00997950"/>
    <w:rsid w:val="009B3851"/>
    <w:rsid w:val="009B7685"/>
    <w:rsid w:val="009B77E2"/>
    <w:rsid w:val="009C503F"/>
    <w:rsid w:val="009C5AB8"/>
    <w:rsid w:val="009D5C25"/>
    <w:rsid w:val="009D6DD6"/>
    <w:rsid w:val="009E0268"/>
    <w:rsid w:val="009E1ED7"/>
    <w:rsid w:val="009E61FF"/>
    <w:rsid w:val="009F0FB7"/>
    <w:rsid w:val="009F2520"/>
    <w:rsid w:val="009F2BA8"/>
    <w:rsid w:val="00A018A0"/>
    <w:rsid w:val="00A029AD"/>
    <w:rsid w:val="00A044B8"/>
    <w:rsid w:val="00A12850"/>
    <w:rsid w:val="00A34C22"/>
    <w:rsid w:val="00A55ABF"/>
    <w:rsid w:val="00A56BA5"/>
    <w:rsid w:val="00A60085"/>
    <w:rsid w:val="00A6403C"/>
    <w:rsid w:val="00A66709"/>
    <w:rsid w:val="00A66DD8"/>
    <w:rsid w:val="00A66FB3"/>
    <w:rsid w:val="00A72245"/>
    <w:rsid w:val="00A80AA7"/>
    <w:rsid w:val="00A8413D"/>
    <w:rsid w:val="00A91899"/>
    <w:rsid w:val="00A94EF5"/>
    <w:rsid w:val="00AA5747"/>
    <w:rsid w:val="00AB3384"/>
    <w:rsid w:val="00AB5485"/>
    <w:rsid w:val="00AB585E"/>
    <w:rsid w:val="00AB5D5F"/>
    <w:rsid w:val="00AC5B1F"/>
    <w:rsid w:val="00AC73C1"/>
    <w:rsid w:val="00AD1770"/>
    <w:rsid w:val="00AD5DE7"/>
    <w:rsid w:val="00AD750F"/>
    <w:rsid w:val="00AE0815"/>
    <w:rsid w:val="00AE22FA"/>
    <w:rsid w:val="00AE4F81"/>
    <w:rsid w:val="00AE6001"/>
    <w:rsid w:val="00AE6807"/>
    <w:rsid w:val="00AE6E21"/>
    <w:rsid w:val="00AF34CE"/>
    <w:rsid w:val="00B036CE"/>
    <w:rsid w:val="00B11521"/>
    <w:rsid w:val="00B115ED"/>
    <w:rsid w:val="00B15707"/>
    <w:rsid w:val="00B22372"/>
    <w:rsid w:val="00B24125"/>
    <w:rsid w:val="00B31883"/>
    <w:rsid w:val="00B36366"/>
    <w:rsid w:val="00B40D88"/>
    <w:rsid w:val="00B41F6F"/>
    <w:rsid w:val="00B44AEE"/>
    <w:rsid w:val="00B47AC1"/>
    <w:rsid w:val="00B52912"/>
    <w:rsid w:val="00B62802"/>
    <w:rsid w:val="00B62E1B"/>
    <w:rsid w:val="00B763F5"/>
    <w:rsid w:val="00B7766A"/>
    <w:rsid w:val="00B8290D"/>
    <w:rsid w:val="00B83F7A"/>
    <w:rsid w:val="00B9237E"/>
    <w:rsid w:val="00B96DA2"/>
    <w:rsid w:val="00BA4268"/>
    <w:rsid w:val="00BA646A"/>
    <w:rsid w:val="00BA6EA8"/>
    <w:rsid w:val="00BB0053"/>
    <w:rsid w:val="00BB066E"/>
    <w:rsid w:val="00BB0946"/>
    <w:rsid w:val="00BB723E"/>
    <w:rsid w:val="00BC390F"/>
    <w:rsid w:val="00BC564B"/>
    <w:rsid w:val="00BD1CB6"/>
    <w:rsid w:val="00BD7AB8"/>
    <w:rsid w:val="00BE3D58"/>
    <w:rsid w:val="00BF6391"/>
    <w:rsid w:val="00BF6DC4"/>
    <w:rsid w:val="00BF76AE"/>
    <w:rsid w:val="00C127F0"/>
    <w:rsid w:val="00C13723"/>
    <w:rsid w:val="00C16549"/>
    <w:rsid w:val="00C170C0"/>
    <w:rsid w:val="00C17C85"/>
    <w:rsid w:val="00C215AF"/>
    <w:rsid w:val="00C21D74"/>
    <w:rsid w:val="00C23105"/>
    <w:rsid w:val="00C2558D"/>
    <w:rsid w:val="00C26D45"/>
    <w:rsid w:val="00C33977"/>
    <w:rsid w:val="00C361FB"/>
    <w:rsid w:val="00C400F0"/>
    <w:rsid w:val="00C43D66"/>
    <w:rsid w:val="00C45D35"/>
    <w:rsid w:val="00C4604D"/>
    <w:rsid w:val="00C47850"/>
    <w:rsid w:val="00C506D0"/>
    <w:rsid w:val="00C526FC"/>
    <w:rsid w:val="00C54CE1"/>
    <w:rsid w:val="00C80172"/>
    <w:rsid w:val="00C807FD"/>
    <w:rsid w:val="00CA14A2"/>
    <w:rsid w:val="00CA3A7E"/>
    <w:rsid w:val="00CA4DAC"/>
    <w:rsid w:val="00CA55F0"/>
    <w:rsid w:val="00CC046F"/>
    <w:rsid w:val="00CC2EF2"/>
    <w:rsid w:val="00CC5993"/>
    <w:rsid w:val="00CD08EC"/>
    <w:rsid w:val="00CD1225"/>
    <w:rsid w:val="00CD1895"/>
    <w:rsid w:val="00CD706A"/>
    <w:rsid w:val="00CE2B74"/>
    <w:rsid w:val="00CE4B0D"/>
    <w:rsid w:val="00CE4F41"/>
    <w:rsid w:val="00CF6B0F"/>
    <w:rsid w:val="00D00AF2"/>
    <w:rsid w:val="00D070C5"/>
    <w:rsid w:val="00D22734"/>
    <w:rsid w:val="00D5353A"/>
    <w:rsid w:val="00D53D8F"/>
    <w:rsid w:val="00D637C2"/>
    <w:rsid w:val="00D647A1"/>
    <w:rsid w:val="00D666AA"/>
    <w:rsid w:val="00D67B51"/>
    <w:rsid w:val="00D80809"/>
    <w:rsid w:val="00D82CD9"/>
    <w:rsid w:val="00D8365A"/>
    <w:rsid w:val="00D83F91"/>
    <w:rsid w:val="00D93D76"/>
    <w:rsid w:val="00D94E6A"/>
    <w:rsid w:val="00D95145"/>
    <w:rsid w:val="00DA0095"/>
    <w:rsid w:val="00DA4EE9"/>
    <w:rsid w:val="00DA5232"/>
    <w:rsid w:val="00DB1B93"/>
    <w:rsid w:val="00DB4EC6"/>
    <w:rsid w:val="00DB6BB0"/>
    <w:rsid w:val="00DC67A6"/>
    <w:rsid w:val="00DC755E"/>
    <w:rsid w:val="00DC77FD"/>
    <w:rsid w:val="00DD196F"/>
    <w:rsid w:val="00DD2FA4"/>
    <w:rsid w:val="00DD4A09"/>
    <w:rsid w:val="00DD77CA"/>
    <w:rsid w:val="00DE1A26"/>
    <w:rsid w:val="00DE1BD1"/>
    <w:rsid w:val="00DF05E7"/>
    <w:rsid w:val="00E119C8"/>
    <w:rsid w:val="00E11C12"/>
    <w:rsid w:val="00E220FA"/>
    <w:rsid w:val="00E2482B"/>
    <w:rsid w:val="00E25D64"/>
    <w:rsid w:val="00E33894"/>
    <w:rsid w:val="00E354D8"/>
    <w:rsid w:val="00E354FD"/>
    <w:rsid w:val="00E43C61"/>
    <w:rsid w:val="00E5341E"/>
    <w:rsid w:val="00E65D7E"/>
    <w:rsid w:val="00E668C6"/>
    <w:rsid w:val="00E71044"/>
    <w:rsid w:val="00E74BED"/>
    <w:rsid w:val="00E80583"/>
    <w:rsid w:val="00E83976"/>
    <w:rsid w:val="00E85E6D"/>
    <w:rsid w:val="00E869DC"/>
    <w:rsid w:val="00E93FCD"/>
    <w:rsid w:val="00E97C27"/>
    <w:rsid w:val="00EA0A77"/>
    <w:rsid w:val="00EA49DA"/>
    <w:rsid w:val="00EB109D"/>
    <w:rsid w:val="00EB498B"/>
    <w:rsid w:val="00EB7A8A"/>
    <w:rsid w:val="00EB7B55"/>
    <w:rsid w:val="00EC0F6E"/>
    <w:rsid w:val="00EE1468"/>
    <w:rsid w:val="00EE5A25"/>
    <w:rsid w:val="00EF1DEC"/>
    <w:rsid w:val="00EF392A"/>
    <w:rsid w:val="00EF4DF9"/>
    <w:rsid w:val="00EF61D8"/>
    <w:rsid w:val="00EF6A5D"/>
    <w:rsid w:val="00F011E6"/>
    <w:rsid w:val="00F038A7"/>
    <w:rsid w:val="00F075D1"/>
    <w:rsid w:val="00F12163"/>
    <w:rsid w:val="00F1323E"/>
    <w:rsid w:val="00F17D78"/>
    <w:rsid w:val="00F21D66"/>
    <w:rsid w:val="00F23071"/>
    <w:rsid w:val="00F261F0"/>
    <w:rsid w:val="00F34670"/>
    <w:rsid w:val="00F34927"/>
    <w:rsid w:val="00F3656F"/>
    <w:rsid w:val="00F44B2B"/>
    <w:rsid w:val="00F461F8"/>
    <w:rsid w:val="00F4700D"/>
    <w:rsid w:val="00F50367"/>
    <w:rsid w:val="00F50CB2"/>
    <w:rsid w:val="00F5351E"/>
    <w:rsid w:val="00F5580F"/>
    <w:rsid w:val="00F5722F"/>
    <w:rsid w:val="00F57FFD"/>
    <w:rsid w:val="00F60891"/>
    <w:rsid w:val="00F7524B"/>
    <w:rsid w:val="00F878B3"/>
    <w:rsid w:val="00F9053E"/>
    <w:rsid w:val="00F92049"/>
    <w:rsid w:val="00F922D7"/>
    <w:rsid w:val="00F93CD5"/>
    <w:rsid w:val="00FA0AEB"/>
    <w:rsid w:val="00FA1BCE"/>
    <w:rsid w:val="00FA37F7"/>
    <w:rsid w:val="00FB3AF8"/>
    <w:rsid w:val="00FB5965"/>
    <w:rsid w:val="00FD2AED"/>
    <w:rsid w:val="00FE0FED"/>
    <w:rsid w:val="00FE1F8A"/>
    <w:rsid w:val="00FE30A0"/>
    <w:rsid w:val="00FE73BA"/>
    <w:rsid w:val="00FE7EDB"/>
    <w:rsid w:val="00FF4EE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0FD75161"/>
  <w15:docId w15:val="{C91C4E9C-2FCD-4A4B-A723-49A0C7EC1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ldas.lopet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20A97-94C5-474E-A787-2DE6EC72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2805</Words>
  <Characters>1600</Characters>
  <Application>Microsoft Office Word</Application>
  <DocSecurity>0</DocSecurity>
  <Lines>13</Lines>
  <Paragraphs>8</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Skorupskaitė, Justina</cp:lastModifiedBy>
  <cp:revision>2</cp:revision>
  <cp:lastPrinted>2017-05-17T10:42:00Z</cp:lastPrinted>
  <dcterms:created xsi:type="dcterms:W3CDTF">2019-07-29T09:59:00Z</dcterms:created>
  <dcterms:modified xsi:type="dcterms:W3CDTF">2019-07-29T09:59:00Z</dcterms:modified>
</cp:coreProperties>
</file>